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4C6" w:rsidRPr="009934C6" w:rsidRDefault="009934C6" w:rsidP="009934C6">
      <w:pPr>
        <w:spacing w:before="100" w:beforeAutospacing="1" w:after="100" w:afterAutospacing="1" w:line="240" w:lineRule="atLeast"/>
        <w:jc w:val="center"/>
        <w:outlineLvl w:val="0"/>
        <w:rPr>
          <w:rFonts w:ascii="Arial" w:eastAsia="Times New Roman" w:hAnsi="Arial" w:cs="Arial"/>
          <w:b/>
          <w:bCs/>
          <w:color w:val="CC6600"/>
          <w:kern w:val="36"/>
          <w:sz w:val="27"/>
          <w:szCs w:val="27"/>
          <w:lang w:eastAsia="ru-RU"/>
        </w:rPr>
      </w:pPr>
      <w:r w:rsidRPr="009934C6">
        <w:rPr>
          <w:rFonts w:ascii="Arial" w:eastAsia="Times New Roman" w:hAnsi="Arial" w:cs="Arial"/>
          <w:b/>
          <w:bCs/>
          <w:color w:val="CC6600"/>
          <w:kern w:val="36"/>
          <w:sz w:val="27"/>
          <w:szCs w:val="27"/>
          <w:lang w:eastAsia="ru-RU"/>
        </w:rPr>
        <w:t xml:space="preserve">Конспект занятия по формированию элементарных математических представлений </w:t>
      </w:r>
      <w:r w:rsidR="00EB3920">
        <w:rPr>
          <w:rFonts w:ascii="Arial" w:eastAsia="Times New Roman" w:hAnsi="Arial" w:cs="Arial"/>
          <w:b/>
          <w:bCs/>
          <w:color w:val="CC6600"/>
          <w:kern w:val="36"/>
          <w:sz w:val="27"/>
          <w:szCs w:val="27"/>
          <w:lang w:eastAsia="ru-RU"/>
        </w:rPr>
        <w:t>во второй младшей</w:t>
      </w:r>
      <w:bookmarkStart w:id="0" w:name="_GoBack"/>
      <w:bookmarkEnd w:id="0"/>
      <w:r w:rsidRPr="009934C6">
        <w:rPr>
          <w:rFonts w:ascii="Arial" w:eastAsia="Times New Roman" w:hAnsi="Arial" w:cs="Arial"/>
          <w:b/>
          <w:bCs/>
          <w:color w:val="CC6600"/>
          <w:kern w:val="36"/>
          <w:sz w:val="27"/>
          <w:szCs w:val="27"/>
          <w:lang w:eastAsia="ru-RU"/>
        </w:rPr>
        <w:t xml:space="preserve"> группе «Осень в гости к нам пришла и подарки принесла»</w:t>
      </w:r>
    </w:p>
    <w:p w:rsidR="009934C6" w:rsidRPr="009934C6" w:rsidRDefault="009934C6" w:rsidP="009934C6">
      <w:pPr>
        <w:spacing w:before="75" w:after="75" w:line="270" w:lineRule="atLeast"/>
        <w:jc w:val="center"/>
        <w:outlineLvl w:val="1"/>
        <w:rPr>
          <w:rFonts w:ascii="Arial" w:eastAsia="Times New Roman" w:hAnsi="Arial" w:cs="Arial"/>
          <w:b/>
          <w:bCs/>
          <w:color w:val="D86718"/>
          <w:sz w:val="27"/>
          <w:szCs w:val="27"/>
          <w:lang w:eastAsia="ru-RU"/>
        </w:rPr>
      </w:pP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Программное содержание:</w:t>
      </w:r>
    </w:p>
    <w:p w:rsidR="009934C6" w:rsidRPr="009934C6" w:rsidRDefault="009934C6" w:rsidP="009934C6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Учить определя</w:t>
      </w:r>
      <w:r w:rsidR="00EB392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ть количество предметов «один», </w:t>
      </w: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много», «ни одного»</w:t>
      </w:r>
      <w:r w:rsidR="00EB392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выражать результаты определения в речи.</w:t>
      </w:r>
    </w:p>
    <w:p w:rsidR="009934C6" w:rsidRPr="009934C6" w:rsidRDefault="009934C6" w:rsidP="009934C6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Учить объединять одинаковые предметы (по цвету, величине, форме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)в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предметные множества по словесному заданию.</w:t>
      </w:r>
    </w:p>
    <w:p w:rsidR="009934C6" w:rsidRPr="009934C6" w:rsidRDefault="009934C6" w:rsidP="009934C6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Продолжать учить</w:t>
      </w:r>
      <w:r w:rsidR="00EB392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различать предметы по величине</w:t>
      </w: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</w:t>
      </w:r>
      <w:r w:rsidR="00EB392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большой, маленький; употреблять эти слова в речи.</w:t>
      </w:r>
    </w:p>
    <w:p w:rsidR="009934C6" w:rsidRPr="009934C6" w:rsidRDefault="009934C6" w:rsidP="009934C6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Продолжать учить определять цвет предметов: желтый и красный; правильно их называть.</w:t>
      </w:r>
    </w:p>
    <w:p w:rsidR="009934C6" w:rsidRPr="009934C6" w:rsidRDefault="009934C6" w:rsidP="009934C6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Продолжать учить определять предмет на ощупь.</w:t>
      </w:r>
    </w:p>
    <w:p w:rsidR="009934C6" w:rsidRPr="009934C6" w:rsidRDefault="009934C6" w:rsidP="009934C6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Продолжать учить определять овощи по внешнему виду и называть их.</w:t>
      </w:r>
    </w:p>
    <w:p w:rsidR="009934C6" w:rsidRPr="009934C6" w:rsidRDefault="009934C6" w:rsidP="009934C6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Продолжать учить детей аккуратно раскрашивать карандашами, не выходя за контур.</w:t>
      </w:r>
    </w:p>
    <w:p w:rsidR="009934C6" w:rsidRPr="009934C6" w:rsidRDefault="009934C6" w:rsidP="009934C6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Закреплять знание времени года – осень.</w:t>
      </w:r>
    </w:p>
    <w:p w:rsidR="009934C6" w:rsidRPr="009934C6" w:rsidRDefault="009934C6" w:rsidP="009934C6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Учить правильно вести себя в коллективе сверстников.</w:t>
      </w:r>
    </w:p>
    <w:p w:rsidR="009934C6" w:rsidRPr="009934C6" w:rsidRDefault="009934C6" w:rsidP="009934C6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Учить эмоциональному восприятию и отклику к художественным произведениям и музыке.</w:t>
      </w:r>
    </w:p>
    <w:p w:rsidR="009934C6" w:rsidRPr="009934C6" w:rsidRDefault="009934C6" w:rsidP="009934C6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Развивать мышление, внимание, память, речь.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Ход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Организационный момент</w:t>
      </w: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</w:t>
      </w: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дети находятся в раздевальной комнате, в группе на полу разложены листочки красного и желтого цветов)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Дети входят в группу. Встают полукругом</w:t>
      </w: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 wp14:anchorId="7D7E9660" wp14:editId="7C5BD2D6">
            <wp:simplePos x="0" y="0"/>
            <wp:positionH relativeFrom="column">
              <wp:posOffset>2072640</wp:posOffset>
            </wp:positionH>
            <wp:positionV relativeFrom="paragraph">
              <wp:posOffset>560070</wp:posOffset>
            </wp:positionV>
            <wp:extent cx="3839845" cy="2879725"/>
            <wp:effectExtent l="0" t="0" r="8255" b="0"/>
            <wp:wrapThrough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hrough>
            <wp:docPr id="1" name="Рисунок 1" descr="F:\133CDPFQ\S13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3CDPFQ\S133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:С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егодня в гости Осень к нам пришла (показывает куклу в осеннем наряде). Давайте поздороваемся с Осенью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</w:t>
      </w:r>
      <w:proofErr w:type="gramStart"/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д</w:t>
      </w:r>
      <w:proofErr w:type="gramEnd"/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ети приветствуют Осень</w:t>
      </w: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 И разноцветные листочки принесла. Давайте послушаем как они шуршат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</w:t>
      </w:r>
      <w:proofErr w:type="gramStart"/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п</w:t>
      </w:r>
      <w:proofErr w:type="gramEnd"/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едагог шуршит листочками</w:t>
      </w: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Что делаю листочки?</w:t>
      </w:r>
    </w:p>
    <w:p w:rsid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Шуршат, шелестят.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Основная часть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Посмотрите, какие красивые листочки Осень нам принесла. Вам нравятся листочки? Какого они цвета?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Дети: Да, нравятся. Они </w:t>
      </w: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красные и желтые.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Осень хочет попросить вас собрать букет из листьев, но собирать нужно правильно: Мальчики собирают маленькие желтые листочк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и(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педагог показывает), а девочки – большие красные(показать).Рома, какие будешь собирать листочки, если ты мальчик?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Маленькие желтые.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Маша, какие ты будешь собирать листочки, если ты девочка?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Большие красные.</w:t>
      </w:r>
      <w:r w:rsidRPr="009934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3175</wp:posOffset>
            </wp:positionV>
            <wp:extent cx="3839845" cy="2879725"/>
            <wp:effectExtent l="0" t="0" r="8255" b="0"/>
            <wp:wrapThrough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hrough>
            <wp:docPr id="2" name="Рисунок 2" descr="F:\133CDPFQ\S13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33CDPFQ\S133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Дети собирают листочки. Звучит музыка.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После выполнения задания педагог от имени Осени проверяет правильность выполнения задания.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Сколько листочков мы с вами собрали?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Много.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Давайте соберем листочки в букет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ети соединяют все листочки в букет)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букетов?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Один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Молодцы, правильно.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Дети садятся за столы после выполнения задания.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А еще Осень нам принесла чудесный мешоче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к(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показывает мешочек). Послушайте, что он говорит: «Я мешочек – не простой, я мешок – с секретом. Как узнаешь, что во мне – расскажи об этом»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Игра «Чудесный мешочек»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Хотите узнать, что там лежит?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Да, хотим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Что там лежит нам помогут узнать наши помощники – руки.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lastRenderedPageBreak/>
        <w:t>Дети по очереди выходят, достают на ощупь овощи. Узнают их и называют, кладут их на тарелку, стоящую на столе.</w:t>
      </w:r>
    </w:p>
    <w:p w:rsid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Как это можно назвать одним словом?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0288" behindDoc="1" locked="0" layoutInCell="1" allowOverlap="1" wp14:anchorId="136D0DB3" wp14:editId="59B33F6D">
            <wp:simplePos x="0" y="0"/>
            <wp:positionH relativeFrom="column">
              <wp:posOffset>3007995</wp:posOffset>
            </wp:positionH>
            <wp:positionV relativeFrom="paragraph">
              <wp:posOffset>-86360</wp:posOffset>
            </wp:positionV>
            <wp:extent cx="2879725" cy="2159635"/>
            <wp:effectExtent l="0" t="1905" r="0" b="0"/>
            <wp:wrapThrough wrapText="bothSides">
              <wp:wrapPolygon edited="0">
                <wp:start x="21614" y="19"/>
                <wp:lineTo x="181" y="19"/>
                <wp:lineTo x="181" y="21359"/>
                <wp:lineTo x="21614" y="21359"/>
                <wp:lineTo x="21614" y="19"/>
              </wp:wrapPolygon>
            </wp:wrapThrough>
            <wp:docPr id="3" name="Рисунок 3" descr="F:\133CDPFQ\S13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33CDPFQ\S133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Овощи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Сколько овощей на тарелке?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Много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Все овощи помещаются на тарелку?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Нет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А почему все овощи не помещаются на тарелку? Какая тарелка      по размеру: большая или маленькая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Маленькая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На какую тарелку нужно положить все овощи, чтобы они поместились?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На большую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Один из детей выходит и перекладывает все овощи на большую тарелку.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Сколько овощей в большой тарелке?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Много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А в маленькой тарелке?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Ни одного.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Правильно. А теперь Осень предлагает нам разложить овощи по тарелкам. (на столе 2 тарелки с нарисованным контуром формы предмета) На красну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ю-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положим все круглые, а на желтую – все длинные, вытянутые.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Дети выходят, называют овощ, который они выбрали. Кладут на нужную тарелку.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Физкультминутка</w:t>
      </w:r>
    </w:p>
    <w:tbl>
      <w:tblPr>
        <w:tblW w:w="8562" w:type="dxa"/>
        <w:tblBorders>
          <w:top w:val="single" w:sz="8" w:space="0" w:color="auto"/>
          <w:left w:val="single" w:sz="8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shd w:val="clear" w:color="auto" w:fill="FFFFC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4"/>
        <w:gridCol w:w="4368"/>
      </w:tblGrid>
      <w:tr w:rsidR="009934C6" w:rsidRPr="009934C6" w:rsidTr="009934C6">
        <w:trPr>
          <w:trHeight w:val="2598"/>
        </w:trPr>
        <w:tc>
          <w:tcPr>
            <w:tcW w:w="2449" w:type="pct"/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Мы листики осенние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 ветках мы сидим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Дунул ветер – полетим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Мы летели, мы летели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на землю тихо сели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Ветер снова набежал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листочки все поднял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Закружились, полетели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на землю снова сели</w:t>
            </w:r>
          </w:p>
        </w:tc>
        <w:tc>
          <w:tcPr>
            <w:tcW w:w="2551" w:type="pct"/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Руки вверху над головой, качаем плавно руками.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Руки в стороны, бег по кругу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приседают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покачивание руками над головой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кружатся</w:t>
            </w:r>
          </w:p>
          <w:p w:rsidR="009934C6" w:rsidRPr="009934C6" w:rsidRDefault="009934C6" w:rsidP="009934C6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934C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садятся на места</w:t>
            </w:r>
          </w:p>
        </w:tc>
      </w:tr>
    </w:tbl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 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Упражнение «Закрась правильно»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 детей на столах рабочие листы и цветные карандаши.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.: Осень приготовила для вас еще одно задание. Вы будете выполнять, а Осень будет 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смотреть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как вы его выполняете. Что нарисовано на листочках?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Овощи</w:t>
      </w:r>
    </w:p>
    <w:p w:rsid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А какие овощи нарисованы?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840000" cy="2880000"/>
            <wp:effectExtent l="0" t="0" r="8255" b="0"/>
            <wp:docPr id="4" name="Рисунок 4" descr="F:\133CDPFQ\S133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33CDPFQ\S133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Морковки, огурцы, помидор, лук, репка.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Каких овощей много?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Дети: Морковок, огурцов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.: Правильно. А 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каких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 одному?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Один помидор, лук, репка.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Сейчас нужно раскрасить только те овощи, которых по одному.</w:t>
      </w:r>
    </w:p>
    <w:p w:rsid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Дети раскрашивают овощи.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 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После выполнения задания педагог от имени Осени проверяет задание.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 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Осень: Вика, какие овощи ты раскрасила?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Лук, репку, помидор.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Какого цвета лук и репка?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Желтого.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Артем, какие овощи ты раскрасил?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Лук, репку, помидор.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Какого цвета помидор?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Дети: Красного.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.: Молодцы. Осени 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понравилось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как вы выполняли задания. Сегодня на занятии мы собирали листочки желтого и красного цвета. Определяли овощи на ощупь. Раскладывали овощи по нужным тарелкам, раскрашивали рисунки овощей. Овощи разные: разной формы и разного цвета. Осенью люди собирают урожай овощей в огородах. Сегодня Осень приготовила вам угощение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</w:t>
      </w:r>
      <w:proofErr w:type="gramStart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</w:t>
      </w:r>
      <w:proofErr w:type="gram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гощение морковкой).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 принимают угощение, благодарят Осень.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</w:t>
      </w:r>
      <w:proofErr w:type="spellEnd"/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Если на деревьях листья пожелтели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        Если в край далекий птицы улетели,</w:t>
      </w:r>
    </w:p>
    <w:p w:rsidR="009934C6" w:rsidRP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        Если небо хмурое, если дождик льется,</w:t>
      </w:r>
    </w:p>
    <w:p w:rsidR="009934C6" w:rsidRDefault="009934C6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4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        Это время года осенью зовется.</w:t>
      </w:r>
    </w:p>
    <w:p w:rsidR="00D564A5" w:rsidRPr="009934C6" w:rsidRDefault="00D564A5" w:rsidP="009934C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1AC9A3E" wp14:editId="35A62C3E">
            <wp:simplePos x="0" y="0"/>
            <wp:positionH relativeFrom="column">
              <wp:posOffset>2472690</wp:posOffset>
            </wp:positionH>
            <wp:positionV relativeFrom="paragraph">
              <wp:posOffset>537210</wp:posOffset>
            </wp:positionV>
            <wp:extent cx="3839845" cy="2879725"/>
            <wp:effectExtent l="0" t="0" r="8255" b="0"/>
            <wp:wrapThrough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hrough>
            <wp:docPr id="6" name="Рисунок 6" descr="F:\133CDPFQ\S133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33CDPFQ\S1330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ab/>
      </w:r>
    </w:p>
    <w:p w:rsidR="00F37FF0" w:rsidRDefault="00D564A5" w:rsidP="009934C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3795395</wp:posOffset>
            </wp:positionV>
            <wp:extent cx="3839845" cy="2879725"/>
            <wp:effectExtent l="3810" t="0" r="0" b="0"/>
            <wp:wrapThrough wrapText="bothSides">
              <wp:wrapPolygon edited="0">
                <wp:start x="21579" y="-29"/>
                <wp:lineTo x="146" y="-29"/>
                <wp:lineTo x="146" y="21405"/>
                <wp:lineTo x="21579" y="21405"/>
                <wp:lineTo x="21579" y="-29"/>
              </wp:wrapPolygon>
            </wp:wrapThrough>
            <wp:docPr id="7" name="Рисунок 7" descr="F:\133CDPFQ\S13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33CDPFQ\S1330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1" locked="0" layoutInCell="1" allowOverlap="1" wp14:anchorId="3174CAFC" wp14:editId="689BF6FE">
            <wp:simplePos x="0" y="0"/>
            <wp:positionH relativeFrom="column">
              <wp:posOffset>-963930</wp:posOffset>
            </wp:positionH>
            <wp:positionV relativeFrom="paragraph">
              <wp:posOffset>617855</wp:posOffset>
            </wp:positionV>
            <wp:extent cx="3839845" cy="2879725"/>
            <wp:effectExtent l="3810" t="0" r="0" b="0"/>
            <wp:wrapThrough wrapText="bothSides">
              <wp:wrapPolygon edited="0">
                <wp:start x="21579" y="-29"/>
                <wp:lineTo x="146" y="-29"/>
                <wp:lineTo x="146" y="21405"/>
                <wp:lineTo x="21579" y="21405"/>
                <wp:lineTo x="21579" y="-29"/>
              </wp:wrapPolygon>
            </wp:wrapThrough>
            <wp:docPr id="5" name="Рисунок 5" descr="F:\133CDPFQ\S133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33CDPFQ\S1330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7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F662B"/>
    <w:multiLevelType w:val="multilevel"/>
    <w:tmpl w:val="ACD4B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4C6"/>
    <w:rsid w:val="009934C6"/>
    <w:rsid w:val="00D564A5"/>
    <w:rsid w:val="00EB3920"/>
    <w:rsid w:val="00F3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Glagol</cp:lastModifiedBy>
  <cp:revision>2</cp:revision>
  <dcterms:created xsi:type="dcterms:W3CDTF">2012-05-31T18:40:00Z</dcterms:created>
  <dcterms:modified xsi:type="dcterms:W3CDTF">2014-11-16T12:02:00Z</dcterms:modified>
</cp:coreProperties>
</file>