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04" w:rsidRDefault="00DF7D04" w:rsidP="00DF7D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 БЮДЖЕТНОЕ ДОШКОЛЬНОЕ  ОБРАЗОВАТЕЛЬНОЕ  УЧРЕЖДЕНИЕ</w:t>
      </w:r>
    </w:p>
    <w:p w:rsidR="00DF7D04" w:rsidRDefault="00DF7D04" w:rsidP="00DF7D04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 ДЕТСКИЙ  САД № 15»</w:t>
      </w:r>
    </w:p>
    <w:p w:rsidR="00DF7D04" w:rsidRDefault="00DF7D04" w:rsidP="00DF7D04">
      <w:pPr>
        <w:spacing w:line="240" w:lineRule="auto"/>
        <w:jc w:val="center"/>
        <w:rPr>
          <w:rFonts w:ascii="Times New Roman" w:hAnsi="Times New Roman"/>
        </w:rPr>
      </w:pPr>
    </w:p>
    <w:p w:rsidR="00DF7D04" w:rsidRDefault="00DF7D04" w:rsidP="00DF7D04">
      <w:pPr>
        <w:spacing w:line="240" w:lineRule="auto"/>
        <w:jc w:val="center"/>
        <w:rPr>
          <w:rFonts w:ascii="Times New Roman" w:hAnsi="Times New Roman"/>
        </w:rPr>
      </w:pPr>
    </w:p>
    <w:p w:rsidR="00DF7D04" w:rsidRDefault="00DF7D04" w:rsidP="00DF7D04">
      <w:pPr>
        <w:spacing w:line="240" w:lineRule="auto"/>
        <w:rPr>
          <w:rFonts w:ascii="Times New Roman" w:hAnsi="Times New Roman"/>
        </w:rPr>
      </w:pPr>
    </w:p>
    <w:p w:rsidR="00DF7D04" w:rsidRDefault="00DF7D04" w:rsidP="00DF7D04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AF7B7F">
        <w:rPr>
          <w:rFonts w:ascii="Times New Roman" w:hAnsi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9.75pt" fillcolor="#369" stroked="f">
            <v:shadow on="t" color="#b2b2b2" opacity="52429f" offset="3pt"/>
            <v:textpath style="font-family:&quot;Times New Roman&quot;;font-weight:bold;v-text-kern:t" trim="t" fitpath="t" string="Открытое занятие по ИЗО для детей &#10;в старшей группе&#10;"/>
          </v:shape>
        </w:pict>
      </w:r>
    </w:p>
    <w:p w:rsidR="00DF7D04" w:rsidRDefault="00DF7D04" w:rsidP="00DF7D04">
      <w:pPr>
        <w:spacing w:line="240" w:lineRule="auto"/>
        <w:rPr>
          <w:rFonts w:ascii="Times New Roman" w:hAnsi="Times New Roman"/>
          <w:sz w:val="36"/>
          <w:szCs w:val="36"/>
        </w:rPr>
      </w:pPr>
      <w:r w:rsidRPr="00D7516C">
        <w:rPr>
          <w:rFonts w:ascii="Times New Roman" w:hAnsi="Times New Roman"/>
          <w:sz w:val="36"/>
          <w:szCs w:val="36"/>
        </w:rPr>
        <w:drawing>
          <wp:inline distT="0" distB="0" distL="0" distR="0">
            <wp:extent cx="5715000" cy="3808709"/>
            <wp:effectExtent l="19050" t="0" r="0" b="0"/>
            <wp:docPr id="2" name="Рисунок 12" descr="C:\Users\Home PC\Desktop\фото репортаж\дымково фото\DSC_0276№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 PC\Desktop\фото репортаж\дымково фото\DSC_0276№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04" w:rsidRDefault="00DF7D04" w:rsidP="00DF7D0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Подготовил: </w:t>
      </w:r>
    </w:p>
    <w:p w:rsidR="00DF7D04" w:rsidRDefault="00DF7D04" w:rsidP="00DF7D0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высшей квалификационной категории</w:t>
      </w:r>
    </w:p>
    <w:p w:rsidR="00DF7D04" w:rsidRDefault="00DF7D04" w:rsidP="00DF7D0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Левченко Т.В.</w:t>
      </w:r>
    </w:p>
    <w:p w:rsidR="00DF7D04" w:rsidRDefault="00DF7D04" w:rsidP="00DF7D04">
      <w:pPr>
        <w:spacing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DF7D04" w:rsidRDefault="00DF7D04" w:rsidP="00DF7D04">
      <w:pPr>
        <w:shd w:val="clear" w:color="auto" w:fill="FFFFFF"/>
        <w:spacing w:before="1147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аганрог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Цель: 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Обобщить знания детей о дымковских игрушках, закрепить умение украшать их дымковским узором.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Задачи: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u w:val="single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</w:rPr>
        <w:t>Обучающие:</w:t>
      </w:r>
    </w:p>
    <w:p w:rsidR="00DF7D04" w:rsidRDefault="00DF7D04" w:rsidP="00DF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Продолжать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знакомить детей с дымковскими игрушками, учить рассматривать их, называя детали узора.</w:t>
      </w:r>
    </w:p>
    <w:p w:rsidR="00DF7D04" w:rsidRDefault="00DF7D04" w:rsidP="00DF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Учить рассматривать дымковских барышень и выделять части игрушки: шляпа, кофта, юбка.</w:t>
      </w:r>
    </w:p>
    <w:p w:rsidR="00DF7D04" w:rsidRDefault="00DF7D04" w:rsidP="00DF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Продолжать учить составлять узор из знакомых элементов (кругов, колец, точек, прямых и волнистых линий) на юбке барышни, используя образец или придумывая свой.</w:t>
      </w:r>
    </w:p>
    <w:p w:rsidR="00DF7D04" w:rsidRDefault="00DF7D04" w:rsidP="00DF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Продолжать учить детей самостоятельно выбирать цвета для узора.</w:t>
      </w:r>
    </w:p>
    <w:p w:rsidR="00DF7D04" w:rsidRDefault="00DF7D04" w:rsidP="00DF7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Упражнять в рисовании всем ворсом кисти и её концом.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Развивающие: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развивать зрительно-пространственное восприятие, умение отображать в речи свои действия.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iCs/>
          <w:color w:val="333333"/>
          <w:sz w:val="28"/>
          <w:szCs w:val="28"/>
          <w:u w:val="single"/>
        </w:rPr>
        <w:t>Воспитательные</w:t>
      </w:r>
      <w:r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: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воспитывать у детей интерес и эстетическое отношение к изделиям народных мастеров, желание создавать подобные игрушки, воспитывать у детей любовь к своей родине.</w:t>
      </w:r>
    </w:p>
    <w:p w:rsidR="00DF7D04" w:rsidRDefault="00DF7D04" w:rsidP="00DF7D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Предварительная работа:</w:t>
      </w:r>
    </w:p>
    <w:p w:rsidR="00DF7D04" w:rsidRDefault="00DF7D04" w:rsidP="00DF7D04">
      <w:pPr>
        <w:numPr>
          <w:ilvl w:val="0"/>
          <w:numId w:val="2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Рассматривание дымковских глиняных игрушек. </w:t>
      </w:r>
    </w:p>
    <w:p w:rsidR="00DF7D04" w:rsidRDefault="00DF7D04" w:rsidP="00DF7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Дидактические игры: «Дымковское лото», «Собери узор», «Впиши круги в кольца»;</w:t>
      </w:r>
    </w:p>
    <w:p w:rsidR="00DF7D04" w:rsidRDefault="00DF7D04" w:rsidP="00DF7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Прорисовка элементов дымковской росписи.</w:t>
      </w:r>
    </w:p>
    <w:p w:rsidR="00DF7D04" w:rsidRDefault="00DF7D04" w:rsidP="00DF7D04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shd w:val="clear" w:color="auto" w:fill="FFFFFF"/>
        </w:rPr>
        <w:t>Ход занятия: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Воспитатель: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 Ребята, скажите, пожалуйста, в какой стране мы с вами живем?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Дети: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 В России.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Воспитатель: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 Да, ребята, Россия – наша Родина. Она очень большая и красивая. В ней есть много городов и сёл, где живут и работают замечательные люди.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В одном из сёл нашей России работают мастера, которые превращают простые некрашеные глиняные игрушки в чудо-красоту.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br/>
        <w:t>А вот какие это мастера, вы сами догадаетесь, отгадав загадку: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i/>
          <w:color w:val="333333"/>
          <w:sz w:val="28"/>
          <w:szCs w:val="28"/>
        </w:rPr>
        <w:t>Игрушки эти не простые,</w:t>
      </w:r>
      <w:r>
        <w:rPr>
          <w:rFonts w:ascii="Helvetica" w:eastAsia="Times New Roman" w:hAnsi="Helvetica" w:cs="Helvetica"/>
          <w:i/>
          <w:color w:val="333333"/>
          <w:sz w:val="28"/>
          <w:szCs w:val="28"/>
        </w:rPr>
        <w:br/>
        <w:t>А волшебно-расписные:</w:t>
      </w:r>
      <w:r>
        <w:rPr>
          <w:rFonts w:ascii="Helvetica" w:eastAsia="Times New Roman" w:hAnsi="Helvetica" w:cs="Helvetica"/>
          <w:i/>
          <w:color w:val="333333"/>
          <w:sz w:val="28"/>
          <w:szCs w:val="28"/>
        </w:rPr>
        <w:br/>
      </w:r>
      <w:r>
        <w:rPr>
          <w:rFonts w:ascii="Helvetica" w:eastAsia="Times New Roman" w:hAnsi="Helvetica" w:cs="Helvetica"/>
          <w:i/>
          <w:color w:val="333333"/>
          <w:sz w:val="28"/>
          <w:szCs w:val="28"/>
        </w:rPr>
        <w:lastRenderedPageBreak/>
        <w:t>Белоснежны, как берёзки,</w:t>
      </w:r>
      <w:r>
        <w:rPr>
          <w:rFonts w:ascii="Helvetica" w:eastAsia="Times New Roman" w:hAnsi="Helvetica" w:cs="Helvetica"/>
          <w:i/>
          <w:color w:val="333333"/>
          <w:sz w:val="28"/>
          <w:szCs w:val="28"/>
        </w:rPr>
        <w:br/>
        <w:t>Кружочки, клеточки, полоски –</w:t>
      </w:r>
      <w:r>
        <w:rPr>
          <w:rFonts w:ascii="Helvetica" w:eastAsia="Times New Roman" w:hAnsi="Helvetica" w:cs="Helvetica"/>
          <w:i/>
          <w:color w:val="333333"/>
          <w:sz w:val="28"/>
          <w:szCs w:val="28"/>
        </w:rPr>
        <w:br/>
        <w:t xml:space="preserve">Простой, казалось </w:t>
      </w:r>
      <w:proofErr w:type="gramStart"/>
      <w:r>
        <w:rPr>
          <w:rFonts w:ascii="Helvetica" w:eastAsia="Times New Roman" w:hAnsi="Helvetica" w:cs="Helvetica"/>
          <w:i/>
          <w:color w:val="333333"/>
          <w:sz w:val="28"/>
          <w:szCs w:val="28"/>
        </w:rPr>
        <w:t>бы</w:t>
      </w:r>
      <w:proofErr w:type="gramEnd"/>
      <w:r>
        <w:rPr>
          <w:rFonts w:ascii="Helvetica" w:eastAsia="Times New Roman" w:hAnsi="Helvetica" w:cs="Helvetica"/>
          <w:i/>
          <w:color w:val="333333"/>
          <w:sz w:val="28"/>
          <w:szCs w:val="28"/>
        </w:rPr>
        <w:t xml:space="preserve"> узор,</w:t>
      </w:r>
      <w:r>
        <w:rPr>
          <w:rFonts w:ascii="Helvetica" w:eastAsia="Times New Roman" w:hAnsi="Helvetica" w:cs="Helvetica"/>
          <w:i/>
          <w:color w:val="333333"/>
          <w:sz w:val="28"/>
          <w:szCs w:val="28"/>
        </w:rPr>
        <w:br/>
        <w:t>Но отвести не в силах взор!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Дети: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 Это дымковские игрушки!</w:t>
      </w:r>
    </w:p>
    <w:p w:rsidR="00DF7D04" w:rsidRDefault="00DF7D04" w:rsidP="00DF7D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Воспитатель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: Правильно! Эти игрушки делают дымковские мастера.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Давайте мы расскажем нашим  гостям, чем знаменито село Дымково!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Чтение стихов.</w:t>
      </w:r>
    </w:p>
    <w:p w:rsidR="00DF7D04" w:rsidRDefault="00DF7D04" w:rsidP="00DF7D04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u w:val="single"/>
        </w:rPr>
        <w:t>1 ребёнок:    М</w:t>
      </w:r>
      <w:r>
        <w:rPr>
          <w:rFonts w:ascii="Arial" w:eastAsia="Times New Roman" w:hAnsi="Arial" w:cs="Arial"/>
          <w:b/>
          <w:i/>
          <w:iCs/>
          <w:color w:val="000000" w:themeColor="text1"/>
          <w:sz w:val="28"/>
          <w:szCs w:val="28"/>
          <w:u w:val="single"/>
        </w:rPr>
        <w:t>ирослава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Мягко падает снежок,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Вьется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голубой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 дымок.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Дым идет из труб столбом,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Точно в дымке все кругом.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Голубые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 дали,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И село большое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Дымково назвали.</w:t>
      </w:r>
    </w:p>
    <w:p w:rsidR="00DF7D04" w:rsidRDefault="00DF7D04" w:rsidP="00DF7D04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u w:val="single"/>
        </w:rPr>
        <w:t xml:space="preserve">2 ребёнок:    </w:t>
      </w:r>
      <w:r>
        <w:rPr>
          <w:rFonts w:ascii="Arial" w:eastAsia="Times New Roman" w:hAnsi="Arial" w:cs="Arial"/>
          <w:b/>
          <w:i/>
          <w:iCs/>
          <w:color w:val="000000" w:themeColor="text1"/>
          <w:sz w:val="28"/>
          <w:szCs w:val="28"/>
          <w:u w:val="single"/>
        </w:rPr>
        <w:t>Рита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Там любили песни, пляски.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В селе рождались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чудо-сказки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Вечера зимою длинны,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И лепили там из глины.</w:t>
      </w:r>
    </w:p>
    <w:p w:rsidR="00DF7D04" w:rsidRDefault="00DF7D04" w:rsidP="00DF7D04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u w:val="single"/>
        </w:rPr>
        <w:t xml:space="preserve">3 ребёнок:    </w:t>
      </w:r>
      <w:proofErr w:type="spellStart"/>
      <w:r>
        <w:rPr>
          <w:rFonts w:ascii="Arial" w:eastAsia="Times New Roman" w:hAnsi="Arial" w:cs="Arial"/>
          <w:b/>
          <w:i/>
          <w:iCs/>
          <w:color w:val="000000" w:themeColor="text1"/>
          <w:sz w:val="28"/>
          <w:szCs w:val="28"/>
          <w:u w:val="single"/>
        </w:rPr>
        <w:t>МашаУ</w:t>
      </w:r>
      <w:proofErr w:type="spellEnd"/>
      <w:r>
        <w:rPr>
          <w:rFonts w:ascii="Arial" w:eastAsia="Times New Roman" w:hAnsi="Arial" w:cs="Arial"/>
          <w:b/>
          <w:i/>
          <w:iCs/>
          <w:color w:val="000000" w:themeColor="text1"/>
          <w:sz w:val="28"/>
          <w:szCs w:val="28"/>
          <w:u w:val="single"/>
        </w:rPr>
        <w:t>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Все игрушки не простые,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А волшебно расписные.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Белоснежны, как березки,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Кружочки, клеточки, полоски –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Простой, казалось бы, узор,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Но отвести не в силах взор.</w:t>
      </w:r>
    </w:p>
    <w:p w:rsidR="00DF7D04" w:rsidRDefault="00DF7D04" w:rsidP="00DF7D04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u w:val="single"/>
        </w:rPr>
        <w:t xml:space="preserve">4 ребёнок:    </w:t>
      </w:r>
      <w:r>
        <w:rPr>
          <w:rFonts w:ascii="Arial" w:eastAsia="Times New Roman" w:hAnsi="Arial" w:cs="Arial"/>
          <w:b/>
          <w:i/>
          <w:iCs/>
          <w:color w:val="000000" w:themeColor="text1"/>
          <w:sz w:val="28"/>
          <w:szCs w:val="28"/>
          <w:u w:val="single"/>
        </w:rPr>
        <w:t>Лида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И пошла о Дымке слава,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Заслужив на это право.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Говорят о ней повсюду.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Удивительное чудо!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2. Беседа.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lastRenderedPageBreak/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 Приглашаю присесть всем на  стулья</w:t>
      </w:r>
      <w:proofErr w:type="gramStart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 «Посидим рядком, да поговорим ладком!»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 Почему же село это назвали Дымково?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Дети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Когда на улице было очень холодно, в домах затапливали печь. Дыма на улице было так много, что ничего не было видно. Один дым. А летом в пасмурную погоду, возле реки </w:t>
      </w:r>
      <w:proofErr w:type="gramStart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стоял густой туман и казалось</w:t>
      </w:r>
      <w:proofErr w:type="gramEnd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, что село стоит как - будто в дымке. Вот и назвали то село Дымково.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В те времена у детей игрушек не было. Вот взрослые и начали лепить для них разные игрушки.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Из чего же мастера лепили дымковскую игрушку?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Дети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Из глины.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:</w:t>
      </w:r>
      <w:proofErr w:type="gramEnd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 А где, ребята, мастера брали глину?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Дети: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 На берегу реки Вятки, которая протекала рядом с селом.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:</w:t>
      </w:r>
      <w:proofErr w:type="gramEnd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 Но глина коричневая и не красивая, </w:t>
      </w:r>
      <w:proofErr w:type="gramStart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как</w:t>
      </w:r>
      <w:proofErr w:type="gramEnd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 же игрушки получились такие веселые, нарядные?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Дети: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Сначала игрушку лепили, потом подсушивали, обжигали в печи, покрывали мелом, разведенным на молоке</w:t>
      </w:r>
      <w:proofErr w:type="gramStart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а потом только расписывали.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 Да, ребята, так и появились дымковские игрушки.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 В какое время года взрослые лепили игрушки?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Дети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: В зимнее время года.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 Правильно, именно в зимнее время года мастера занимались дымковской игрушкой, так как весной, летом и осенью у них было много работы в огороде, дома, на скотном дворе. Ребята, а какие вы пословицы знаете о труде?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Дети: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1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. Дело мастера боится.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br/>
        <w:t>2. Без труда не вытащишь и рыбку из пруда.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br/>
        <w:t>3. Терпение и труд - все перетрут.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br/>
        <w:t>4. Труд человека кормит, а лень портит.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br/>
        <w:t>5. Кто первый в труде, тому слава везде.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Сегодня, ребята, к нам утром в группу принесли письмо из села Дымково.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Смотрите, что прислали нам дымковские мастера!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( рассматриваем иллюстрации)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  <w:u w:val="single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u w:val="single"/>
        </w:rPr>
        <w:t>Воспитатель читает стихи и демонстрирует на доске иллюстрации: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lastRenderedPageBreak/>
        <w:t>1. Вот индюк нарядный,</w:t>
      </w: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Весь такой он складный.</w:t>
      </w: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У большого индюка</w:t>
      </w:r>
      <w:proofErr w:type="gramStart"/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В</w:t>
      </w:r>
      <w:proofErr w:type="gramEnd"/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t>се расписаны бока.</w:t>
      </w: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Посмотрите: пышный хвост</w:t>
      </w:r>
      <w:proofErr w:type="gramStart"/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У</w:t>
      </w:r>
      <w:proofErr w:type="gramEnd"/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t xml:space="preserve"> него совсем не прост. 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t>2. Кофточки цветные</w:t>
      </w: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Юбки расписные</w:t>
      </w: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Шляпы трёхэтажные</w:t>
      </w: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 xml:space="preserve">    Статные и важные. 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t>3. Кони глиняные мчатся</w:t>
      </w:r>
      <w:proofErr w:type="gramStart"/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Н</w:t>
      </w:r>
      <w:proofErr w:type="gramEnd"/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t>а подставках, что есть сил,</w:t>
      </w: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И за хвост не удержаться,</w:t>
      </w: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 xml:space="preserve">    Если гриву упустил. 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t>4. За студеною водицей</w:t>
      </w: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Водоноска – молодица</w:t>
      </w:r>
      <w:proofErr w:type="gramStart"/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>    К</w:t>
      </w:r>
      <w:proofErr w:type="gramEnd"/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t>ак лебедушка плывет,</w:t>
      </w:r>
      <w:r>
        <w:rPr>
          <w:rFonts w:ascii="Helvetica" w:eastAsia="Times New Roman" w:hAnsi="Helvetica" w:cs="Helvetica"/>
          <w:i/>
          <w:color w:val="000000" w:themeColor="text1"/>
          <w:sz w:val="28"/>
          <w:szCs w:val="28"/>
        </w:rPr>
        <w:br/>
        <w:t xml:space="preserve">    Вёдра яркие несет. 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</w:rPr>
        <w:t>(Воспитатель выставляет на мольберт картинки) 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 xml:space="preserve"> Воспитатель: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 Ребята, давайте рассмотрим эти игрушки. Какие краски используют дымковские мастера?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Дети: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 Красную, зеленую, синюю, черную, жёлтую, оранжевую.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 Да, и краски эти яркие, праздничные. А какие элементы дымковского узора вы знаете?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Дети: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 Полоски, линии, кружочки, кольца, точки, клеточки, волнистые линии.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 Ребята, послушайте, что пишут нам мастера в  письме из села Дымково. Воспитатель читает письмо: «Ребята, у нас много работы, и мы не успели раскрасить этих барышень, но мы знаем, что вы уже научились украшать дымковским узором </w:t>
      </w:r>
      <w:proofErr w:type="gramStart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фигурки</w:t>
      </w:r>
      <w:proofErr w:type="gramEnd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и сможете сами их раскрасить.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  <w:t>Воспитатель обращает внимание на не раскрашенные фигурки дымковских барышень.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 Дети, давайте сегодня мы с вами поработаем как дымковские мастера и раскрасим этих барышень. (Дети соглашаются).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 Прежде чем перейти в нашу мастерскую давайте сделаем гимнастику для рук.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Физкультминутка 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(</w:t>
      </w:r>
      <w:r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</w:rPr>
        <w:t>пальчиковая гимнастика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5"/>
        <w:gridCol w:w="5370"/>
      </w:tblGrid>
      <w:tr w:rsidR="00DF7D04" w:rsidTr="00772F78"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Принесли мы глину с дальнего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бугра</w:t>
            </w:r>
          </w:p>
        </w:tc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Ладошки рук лодочкой</w:t>
            </w:r>
          </w:p>
        </w:tc>
      </w:tr>
      <w:tr w:rsidR="00DF7D04" w:rsidTr="00772F78"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Ну-ка за работу, чудо-мастера!</w:t>
            </w:r>
          </w:p>
        </w:tc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Вытягивают руки вперёд, в стороны, на пояс</w:t>
            </w:r>
          </w:p>
        </w:tc>
      </w:tr>
      <w:tr w:rsidR="00DF7D04" w:rsidTr="00772F78"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Слепим, высушим – и в печь!</w:t>
            </w:r>
          </w:p>
        </w:tc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Лепят ладошками</w:t>
            </w:r>
          </w:p>
        </w:tc>
      </w:tr>
      <w:tr w:rsidR="00DF7D04" w:rsidTr="00772F78"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 потом распишем.</w:t>
            </w:r>
          </w:p>
        </w:tc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Пальцы в щепотку, рисуют волнистые линии</w:t>
            </w:r>
          </w:p>
        </w:tc>
      </w:tr>
      <w:tr w:rsidR="00DF7D04" w:rsidTr="00772F78"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Будем мы игрушки «печь»,</w:t>
            </w:r>
          </w:p>
        </w:tc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Лепят» ладошками</w:t>
            </w:r>
          </w:p>
        </w:tc>
      </w:tr>
      <w:tr w:rsidR="00DF7D04" w:rsidTr="00772F78"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Печка жаром пышет.</w:t>
            </w:r>
          </w:p>
        </w:tc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Кулачки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сжимают и разжимают</w:t>
            </w:r>
          </w:p>
        </w:tc>
      </w:tr>
      <w:tr w:rsidR="00DF7D04" w:rsidTr="00772F78"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 в печи – не калачи,</w:t>
            </w:r>
          </w:p>
        </w:tc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Машут указательным пальцем</w:t>
            </w:r>
          </w:p>
        </w:tc>
      </w:tr>
      <w:tr w:rsidR="00DF7D04" w:rsidTr="00772F78"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 в печи – игрушки!</w:t>
            </w:r>
          </w:p>
        </w:tc>
        <w:tc>
          <w:tcPr>
            <w:tcW w:w="0" w:type="auto"/>
            <w:hideMark/>
          </w:tcPr>
          <w:p w:rsidR="00DF7D04" w:rsidRDefault="00DF7D04" w:rsidP="00772F78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Вытягивают руки вперёд</w:t>
            </w:r>
          </w:p>
        </w:tc>
      </w:tr>
    </w:tbl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 Вам в помощь прислали несколько образцов. Давайте ещё раз рассмотрим барышню </w:t>
      </w:r>
      <w:proofErr w:type="gramStart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-к</w:t>
      </w:r>
      <w:proofErr w:type="gramEnd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ормилицу. Во что одета барышня?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Дети: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 На голове у барышни кокошник, она одета в яркую кофту, на  руках у неё младенцы, а юбка украшена дымковским узором.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 Ребята, вы можете выбрать один из этих образцов, чтобы расписать юбку. Но можно придумать и свой узор из колечек, кружочков, точек и линий.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Напоминаю, что начинаем украшать барышню сверху: сначала раскрашиваем кокошник, затем кофту, конверты с </w:t>
      </w:r>
      <w:proofErr w:type="spellStart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младенцами</w:t>
      </w:r>
      <w:proofErr w:type="gramStart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,п</w:t>
      </w:r>
      <w:proofErr w:type="gramEnd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отом</w:t>
      </w:r>
      <w:proofErr w:type="spellEnd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рисуем узор на юбке. (</w:t>
      </w:r>
      <w:r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</w:rPr>
        <w:t>Воспитатель показывает алгоритм</w:t>
      </w:r>
      <w:proofErr w:type="gramStart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 )</w:t>
      </w:r>
      <w:proofErr w:type="gramEnd"/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Воспитатель напоминает технику рисования: как держать кисточку, как рисовать тонкие прямые линии (концом кисти), толстые линии (всем ворсом), волнистые линии (кисточку плавно то </w:t>
      </w:r>
      <w:proofErr w:type="spellStart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вверх</w:t>
      </w:r>
      <w:proofErr w:type="gramStart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,т</w:t>
      </w:r>
      <w:proofErr w:type="gramEnd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>о</w:t>
      </w:r>
      <w:proofErr w:type="spellEnd"/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вниз), кольца (одним круговым движением концом кисти), круги (всем ворсом кисти безотрывными линиями).</w:t>
      </w:r>
    </w:p>
    <w:p w:rsidR="00DF7D04" w:rsidRDefault="00DF7D04" w:rsidP="00DF7D04">
      <w:pPr>
        <w:shd w:val="clear" w:color="auto" w:fill="FFFFFF" w:themeFill="background1"/>
        <w:spacing w:after="120" w:line="240" w:lineRule="atLeast"/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  <w:t>Воспитатель напоминает, как нужно пользоваться краской, задавая детям наводящие вопросы.</w:t>
      </w:r>
      <w:r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  <w:br/>
        <w:t>Дети рисуют под негромкую русскую мелодию. Воспитатель помогает детям по мере необходимости.</w:t>
      </w:r>
      <w:r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  <w:br/>
        <w:t>В конце занятия всех барышень выкладывают на маленький стол.</w:t>
      </w:r>
      <w:r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</w:rPr>
        <w:t> </w:t>
      </w:r>
      <w:r>
        <w:rPr>
          <w:rFonts w:ascii="Helvetica" w:eastAsia="Times New Roman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  <w:br/>
        <w:t>Дети рассматривают все рисунки, рассказывают, из каких элементов они составляли узор и какими красками пользовались.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Анализ детских работ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- Ребята, посмотрите на свои расписные игрушки. Какие они красивые!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lastRenderedPageBreak/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- А вам нравятся ваши работы?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- Какая работа вам понравилась больше всех?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Расскажите чем рисовали</w:t>
      </w:r>
      <w:proofErr w:type="gramEnd"/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 узор?  Какие элементы росписи использовали для составления узора??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- Какие краски использовали?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Воспитатель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: </w:t>
      </w: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 Все ребята молодцы, потрудились от души.</w:t>
      </w:r>
    </w:p>
    <w:p w:rsidR="00DF7D04" w:rsidRDefault="00DF7D04" w:rsidP="00DF7D0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Ну, что ж, за такую работу полагается награда, каждый мастер заслужил, потому что поработал на славу (раздаются петушки на палочке)</w:t>
      </w:r>
    </w:p>
    <w:p w:rsidR="00DF7D04" w:rsidRDefault="00DF7D04" w:rsidP="00DF7D04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DF7D04" w:rsidRDefault="00DF7D04" w:rsidP="00DF7D04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25CA7" w:rsidRDefault="00725CA7"/>
    <w:sectPr w:rsidR="0072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420A"/>
    <w:multiLevelType w:val="multilevel"/>
    <w:tmpl w:val="B0A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C4486"/>
    <w:multiLevelType w:val="multilevel"/>
    <w:tmpl w:val="24F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D04"/>
    <w:rsid w:val="00725CA7"/>
    <w:rsid w:val="00D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1199</Words>
  <Characters>6837</Characters>
  <Application>Microsoft Office Word</Application>
  <DocSecurity>0</DocSecurity>
  <Lines>56</Lines>
  <Paragraphs>16</Paragraphs>
  <ScaleCrop>false</ScaleCrop>
  <Company>Home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2017-08-15T18:20:00Z</dcterms:created>
  <dcterms:modified xsi:type="dcterms:W3CDTF">2017-08-15T18:21:00Z</dcterms:modified>
</cp:coreProperties>
</file>