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1E" w:rsidRPr="00AD7D94" w:rsidRDefault="00C0651E" w:rsidP="00306B4D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AD7D94"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</w:t>
      </w:r>
    </w:p>
    <w:p w:rsidR="00CA4D05" w:rsidRPr="00306B4D" w:rsidRDefault="00AD7D94" w:rsidP="00306B4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FA0479" w:rsidRPr="00306B4D">
        <w:rPr>
          <w:rFonts w:ascii="Times New Roman" w:hAnsi="Times New Roman" w:cs="Times New Roman"/>
          <w:b/>
          <w:sz w:val="36"/>
          <w:szCs w:val="36"/>
        </w:rPr>
        <w:t xml:space="preserve">Игры </w:t>
      </w:r>
      <w:r w:rsidR="00306B4D" w:rsidRPr="00306B4D">
        <w:rPr>
          <w:rFonts w:ascii="Times New Roman" w:hAnsi="Times New Roman" w:cs="Times New Roman"/>
          <w:b/>
          <w:sz w:val="36"/>
          <w:szCs w:val="36"/>
        </w:rPr>
        <w:t>для эмоционального развития</w:t>
      </w:r>
      <w:r w:rsidR="00FA0479" w:rsidRPr="00306B4D">
        <w:rPr>
          <w:rFonts w:ascii="Times New Roman" w:hAnsi="Times New Roman" w:cs="Times New Roman"/>
          <w:b/>
          <w:sz w:val="36"/>
          <w:szCs w:val="36"/>
        </w:rPr>
        <w:t xml:space="preserve"> ребенка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1749A8" w:rsidRPr="00306B4D" w:rsidRDefault="00306B4D" w:rsidP="00306B4D">
      <w:pPr>
        <w:pStyle w:val="aftx"/>
        <w:spacing w:before="0" w:beforeAutospacing="0" w:after="0" w:afterAutospacing="0" w:line="360" w:lineRule="auto"/>
        <w:ind w:firstLine="709"/>
        <w:jc w:val="right"/>
        <w:rPr>
          <w:i/>
          <w:spacing w:val="8"/>
          <w:sz w:val="22"/>
          <w:szCs w:val="22"/>
        </w:rPr>
      </w:pPr>
      <w:r w:rsidRPr="00306B4D">
        <w:rPr>
          <w:i/>
          <w:spacing w:val="8"/>
          <w:sz w:val="22"/>
          <w:szCs w:val="22"/>
        </w:rPr>
        <w:t>«</w:t>
      </w:r>
      <w:r w:rsidR="001749A8" w:rsidRPr="00306B4D">
        <w:rPr>
          <w:i/>
          <w:spacing w:val="8"/>
          <w:sz w:val="22"/>
          <w:szCs w:val="22"/>
        </w:rPr>
        <w:t xml:space="preserve">Если ты с детства не научился смотреть в глаза </w:t>
      </w:r>
      <w:r w:rsidR="001749A8" w:rsidRPr="00306B4D">
        <w:rPr>
          <w:i/>
          <w:spacing w:val="8"/>
          <w:sz w:val="22"/>
          <w:szCs w:val="22"/>
        </w:rPr>
        <w:t>людей</w:t>
      </w:r>
      <w:r w:rsidR="001749A8" w:rsidRPr="00306B4D">
        <w:rPr>
          <w:i/>
          <w:spacing w:val="8"/>
          <w:sz w:val="22"/>
          <w:szCs w:val="22"/>
        </w:rPr>
        <w:t xml:space="preserve"> и видеть в них тревогу или покой, мир или смятение, - ты на всю жизнь останешься нравственным невеждой. Нравственное невежество, как и дикость в любви, приносит людям много горя и обществу - вред.</w:t>
      </w:r>
      <w:r w:rsidRPr="00306B4D">
        <w:rPr>
          <w:i/>
          <w:spacing w:val="8"/>
          <w:sz w:val="22"/>
          <w:szCs w:val="22"/>
        </w:rPr>
        <w:t>»</w:t>
      </w:r>
    </w:p>
    <w:p w:rsidR="001749A8" w:rsidRPr="00306B4D" w:rsidRDefault="001749A8" w:rsidP="00306B4D">
      <w:pPr>
        <w:pStyle w:val="right"/>
        <w:spacing w:before="0" w:beforeAutospacing="0" w:after="0" w:afterAutospacing="0" w:line="360" w:lineRule="auto"/>
        <w:ind w:firstLine="709"/>
        <w:jc w:val="right"/>
      </w:pPr>
      <w:hyperlink r:id="rId5" w:tooltip="Василий Александрович Сухомлинский - все афоризмы" w:history="1">
        <w:r w:rsidRPr="00306B4D">
          <w:rPr>
            <w:rStyle w:val="a4"/>
            <w:color w:val="auto"/>
            <w:u w:val="none"/>
          </w:rPr>
          <w:t>В</w:t>
        </w:r>
        <w:r w:rsidR="00306B4D">
          <w:rPr>
            <w:rStyle w:val="a4"/>
            <w:color w:val="auto"/>
            <w:u w:val="none"/>
          </w:rPr>
          <w:t>. А.</w:t>
        </w:r>
        <w:r w:rsidRPr="00306B4D">
          <w:rPr>
            <w:rStyle w:val="a4"/>
            <w:color w:val="auto"/>
            <w:u w:val="none"/>
          </w:rPr>
          <w:t xml:space="preserve"> Сухомлинский</w:t>
        </w:r>
      </w:hyperlink>
    </w:p>
    <w:p w:rsidR="001749A8" w:rsidRPr="00D47314" w:rsidRDefault="00C0651E" w:rsidP="00C065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DD842C" wp14:editId="42F24C97">
            <wp:extent cx="3741409" cy="2788285"/>
            <wp:effectExtent l="0" t="0" r="0" b="0"/>
            <wp:docPr id="1" name="Рисунок 1" descr="ÐÐ°ÑÑÐ¸Ð½ÐºÐ¸ Ð¿Ð¾ Ð·Ð°Ð¿ÑÐ¾ÑÑ ÑÐ¼Ð¾ÑÐ¸Ð¸ Ñ Ð´ÐµÑÐµÐ¹ Ð´Ð¾ÑÐºÐ¾Ð»ÑÐ½Ð¾Ð³Ð¾ Ð²Ð¾Ð·ÑÐ°Ñ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Ð¼Ð¾ÑÐ¸Ð¸ Ñ Ð´ÐµÑÐµÐ¹ Ð´Ð¾ÑÐºÐ¾Ð»ÑÐ½Ð¾Ð³Ð¾ Ð²Ð¾Ð·ÑÐ°ÑÑ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971" cy="278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A8" w:rsidRPr="00D47314" w:rsidRDefault="00E837E9" w:rsidP="00D473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14">
        <w:rPr>
          <w:rFonts w:ascii="Times New Roman" w:hAnsi="Times New Roman" w:cs="Times New Roman"/>
          <w:sz w:val="28"/>
          <w:szCs w:val="28"/>
        </w:rPr>
        <w:t>Дети по своей натуре очень эмоциональны, но при этом они плохо осознают свои и чужие чувства.</w:t>
      </w:r>
    </w:p>
    <w:p w:rsidR="00E837E9" w:rsidRPr="00D47314" w:rsidRDefault="00E837E9" w:rsidP="00D473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14">
        <w:rPr>
          <w:rFonts w:ascii="Times New Roman" w:hAnsi="Times New Roman" w:cs="Times New Roman"/>
          <w:sz w:val="28"/>
          <w:szCs w:val="28"/>
        </w:rPr>
        <w:t xml:space="preserve">Ребенок с рождения проходит определенные этапы эмоционального развития. В процессе которых ребенок учится сопереживать, понимать себя и окружающих. </w:t>
      </w:r>
      <w:r w:rsidR="00FA0479" w:rsidRPr="00D47314">
        <w:rPr>
          <w:rFonts w:ascii="Times New Roman" w:hAnsi="Times New Roman" w:cs="Times New Roman"/>
          <w:sz w:val="28"/>
          <w:szCs w:val="28"/>
        </w:rPr>
        <w:t>На этом непростом этапе ребенку может помочь игры, ведь именно игра является ведущим видом деятельности ребенка дошкольного возраста.</w:t>
      </w:r>
    </w:p>
    <w:p w:rsidR="00E837E9" w:rsidRPr="00D47314" w:rsidRDefault="00E837E9" w:rsidP="00306B4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7314">
        <w:rPr>
          <w:sz w:val="28"/>
          <w:szCs w:val="28"/>
        </w:rPr>
        <w:t xml:space="preserve">Игры на эмоциональное развитие – </w:t>
      </w:r>
      <w:proofErr w:type="spellStart"/>
      <w:r w:rsidRPr="00D47314">
        <w:rPr>
          <w:sz w:val="28"/>
          <w:szCs w:val="28"/>
        </w:rPr>
        <w:t>пазл</w:t>
      </w:r>
      <w:proofErr w:type="spellEnd"/>
      <w:r w:rsidRPr="00D47314">
        <w:rPr>
          <w:sz w:val="28"/>
          <w:szCs w:val="28"/>
        </w:rPr>
        <w:t xml:space="preserve">, иногда выпадающий из поля зрения при воспитании ребенка. </w:t>
      </w:r>
      <w:r w:rsidR="00306B4D">
        <w:rPr>
          <w:rStyle w:val="c10"/>
          <w:bCs/>
          <w:sz w:val="28"/>
          <w:szCs w:val="28"/>
        </w:rPr>
        <w:t>Р</w:t>
      </w:r>
      <w:r w:rsidR="00306B4D" w:rsidRPr="00306B4D">
        <w:rPr>
          <w:rStyle w:val="c10"/>
          <w:bCs/>
          <w:sz w:val="28"/>
          <w:szCs w:val="28"/>
        </w:rPr>
        <w:t>одители должны знать и п</w:t>
      </w:r>
      <w:r w:rsidR="00306B4D">
        <w:rPr>
          <w:rStyle w:val="c10"/>
          <w:bCs/>
          <w:sz w:val="28"/>
          <w:szCs w:val="28"/>
        </w:rPr>
        <w:t>рилагать все усилия, чтобы</w:t>
      </w:r>
      <w:r w:rsidR="00306B4D" w:rsidRPr="00306B4D">
        <w:rPr>
          <w:rStyle w:val="c10"/>
          <w:bCs/>
          <w:sz w:val="28"/>
          <w:szCs w:val="28"/>
        </w:rPr>
        <w:t xml:space="preserve"> помочь ребенку разобраться в сложном мире взаимоотношений со взрослыми и сверстниками, </w:t>
      </w:r>
      <w:r w:rsidR="00306B4D">
        <w:rPr>
          <w:rStyle w:val="c10"/>
          <w:bCs/>
          <w:sz w:val="28"/>
          <w:szCs w:val="28"/>
        </w:rPr>
        <w:t xml:space="preserve">ведь малышу предстоит жить в мире других </w:t>
      </w:r>
      <w:r w:rsidR="00306B4D">
        <w:rPr>
          <w:rStyle w:val="c10"/>
          <w:bCs/>
          <w:sz w:val="28"/>
          <w:szCs w:val="28"/>
        </w:rPr>
        <w:lastRenderedPageBreak/>
        <w:t xml:space="preserve">людей. </w:t>
      </w:r>
      <w:r w:rsidRPr="00D47314">
        <w:rPr>
          <w:sz w:val="28"/>
          <w:szCs w:val="28"/>
        </w:rPr>
        <w:t>А это значит, что без адекватного развития эмоций ребенок неизбежно столкнется с трудностями социальной адаптации.</w:t>
      </w:r>
    </w:p>
    <w:p w:rsidR="00D47314" w:rsidRPr="00306B4D" w:rsidRDefault="00D47314" w:rsidP="00306B4D">
      <w:pPr>
        <w:pStyle w:val="a5"/>
        <w:spacing w:before="0" w:beforeAutospacing="0" w:after="345" w:afterAutospacing="0" w:line="360" w:lineRule="auto"/>
        <w:jc w:val="center"/>
        <w:rPr>
          <w:b/>
          <w:i/>
          <w:sz w:val="32"/>
          <w:szCs w:val="32"/>
        </w:rPr>
      </w:pPr>
      <w:r w:rsidRPr="00306B4D">
        <w:rPr>
          <w:b/>
          <w:i/>
          <w:sz w:val="32"/>
          <w:szCs w:val="32"/>
        </w:rPr>
        <w:t>Игры для родителей и детей.</w:t>
      </w:r>
    </w:p>
    <w:p w:rsidR="00D47314" w:rsidRPr="00D47314" w:rsidRDefault="00D47314" w:rsidP="00306B4D">
      <w:pPr>
        <w:shd w:val="clear" w:color="auto" w:fill="FFFFFF"/>
        <w:spacing w:before="450" w:after="450" w:line="36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473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Игры для детей 2-5 лет</w:t>
      </w:r>
    </w:p>
    <w:p w:rsidR="00D47314" w:rsidRPr="00D47314" w:rsidRDefault="00C0651E" w:rsidP="00D47314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«Если ты малыш хороший»</w:t>
      </w:r>
    </w:p>
    <w:p w:rsidR="00D47314" w:rsidRDefault="00D47314" w:rsidP="00D4731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Эта игра вызывает море смеха. Передвигайте свои пальцы по ножке ребенка, начиная с лодыжки. Одновременно читайте стишок:</w:t>
      </w:r>
    </w:p>
    <w:p w:rsidR="00306B4D" w:rsidRPr="00D47314" w:rsidRDefault="00306B4D" w:rsidP="00D4731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D47314" w:rsidRPr="00D47314" w:rsidRDefault="00D47314" w:rsidP="00306B4D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Если ты малыш хороший,</w:t>
      </w:r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br/>
        <w:t>А я знаю: ты хороший,</w:t>
      </w:r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br/>
        <w:t>Будешь ты сидеть спокойно,</w:t>
      </w:r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br/>
        <w:t>Улыбаться и молчать,</w:t>
      </w:r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br/>
        <w:t>Когда палец мой проворный</w:t>
      </w:r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br/>
        <w:t>Твою маленькую ножку,</w:t>
      </w:r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br/>
        <w:t>Твою маленькую ножку,</w:t>
      </w:r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br/>
        <w:t>Будет быстро щекотать!</w:t>
      </w:r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br/>
        <w:t>Произнося две последние строчки, пощекочите коленку. Повторяйте стишок и каждый раз называйте другую часть тела ребенка.</w:t>
      </w:r>
    </w:p>
    <w:p w:rsidR="00D47314" w:rsidRPr="00D47314" w:rsidRDefault="00C0651E" w:rsidP="00D4731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2. «Как на картинке»</w:t>
      </w:r>
    </w:p>
    <w:p w:rsidR="00D47314" w:rsidRPr="00D47314" w:rsidRDefault="00D47314" w:rsidP="00D4731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Еще игра для малышей. Найдите картинки с изображением людей, лица которых выражают различные эмоции: они смеются, огорчены, напуганы, сердиты и так далее. Наклейте картинки на картон или </w:t>
      </w:r>
      <w:proofErr w:type="spellStart"/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заламинируйте</w:t>
      </w:r>
      <w:proofErr w:type="spellEnd"/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. С помощью шнурка и дырокола сделайте книжку для занятий. Теперь вместе с крохой рассматривайте странички и рассказывайте ему о каждой из них. Можно даже изображать </w:t>
      </w:r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запечатленную там эмоцию: как дядя рассердился (нахмурьте брови) или тетя весело смеется (посмейтесь). Пусть малыш повторяет за вами. Когда малыш станет постарше, просите его описывать те эмоции, которые он видит на карточках.</w:t>
      </w:r>
    </w:p>
    <w:p w:rsidR="00D47314" w:rsidRPr="00D47314" w:rsidRDefault="00C0651E" w:rsidP="00D47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«Испуганный ежик»</w:t>
      </w:r>
    </w:p>
    <w:p w:rsidR="00306B4D" w:rsidRPr="00D47314" w:rsidRDefault="00D47314" w:rsidP="00C0651E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Один участник изображает испуганного ежика, свернувшегося в клубок. Задача другого – пытаться соответствующими жестами, словами установить контакт с «ежиком», успокоить его и заслужить доверие, чтобы он развернулся. Затем поменяться местами.</w:t>
      </w:r>
    </w:p>
    <w:p w:rsidR="00D47314" w:rsidRPr="00D47314" w:rsidRDefault="00D47314" w:rsidP="00306B4D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</w:pPr>
      <w:r w:rsidRPr="00D47314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 xml:space="preserve">Игры для дошкольников </w:t>
      </w:r>
      <w:r w:rsidRPr="00D47314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DC38FD6" wp14:editId="027204E0">
                <wp:extent cx="304800" cy="304800"/>
                <wp:effectExtent l="0" t="0" r="0" b="0"/>
                <wp:docPr id="2" name="AutoShape 2" descr="Эмоциональное развитие детей. Поиграем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6A8642" id="AutoShape 2" o:spid="_x0000_s1026" alt="Эмоциональное развитие детей. Поиграем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q5JaAIAwAACQ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D47314" w:rsidRPr="00D47314" w:rsidRDefault="00C0651E" w:rsidP="00D4731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shd w:val="clear" w:color="auto" w:fill="FFFFFF"/>
          <w:lang w:eastAsia="ru-RU"/>
        </w:rPr>
        <w:t>1. «Снежки»</w:t>
      </w:r>
    </w:p>
    <w:p w:rsidR="00D47314" w:rsidRPr="00D47314" w:rsidRDefault="00D47314" w:rsidP="00D4731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Эта игра учит детишек выпускать свои агрессивные чувства, позволяет снять эмоциональное напряжение. </w:t>
      </w:r>
    </w:p>
    <w:p w:rsidR="00D47314" w:rsidRPr="00D47314" w:rsidRDefault="00D47314" w:rsidP="00D4731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Нужна подготовка: сделайте четное количество плотных бумажных комков-снежков и обозначьте линию, разделяющую две команды, чтобы расстояние между ними составляло примерно четыре метра. По сигналу ведущего дети начинают бросать снежки на сторону противника. Задача игры – как можно быстрее выбросить бумажные мячи, оказавшиеся на своей территории. Услышав сигнал «Стоп!», все останавливаются. Выигрывает команда, на чьей стороне окажется меньше мячей.</w:t>
      </w:r>
    </w:p>
    <w:p w:rsidR="00D47314" w:rsidRPr="00D47314" w:rsidRDefault="00C0651E" w:rsidP="00D47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«Угадай эмоцию»</w:t>
      </w:r>
    </w:p>
    <w:p w:rsidR="00D47314" w:rsidRPr="00D47314" w:rsidRDefault="00D47314" w:rsidP="00D4731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Все участники, кроме первого игрока и ведущего, закрывают глаза. Ведущий показывает эмоцию первому игроку, который после этого просит следующего ребенка открыть глаза и изображает увиденную эмоцию и так далее. Что-то вроде глухого телефона, только сообщение </w:t>
      </w:r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необычное. Последний игрок называет эмоцию, которую понял и изображает ее.</w:t>
      </w:r>
    </w:p>
    <w:p w:rsidR="00D47314" w:rsidRPr="00D47314" w:rsidRDefault="00C0651E" w:rsidP="00D47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«Прорваться в круг»</w:t>
      </w:r>
    </w:p>
    <w:p w:rsidR="00D47314" w:rsidRPr="00D47314" w:rsidRDefault="00D47314" w:rsidP="00D4731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Участники встают в круг, держась за руки. Отвергаемый участник стоит вне круга и его задача – оказаться в центре. Игра-упражнение помогает проявить скрытую агрессию группы, дает возможность отреагировать на нее группе и участнику-«лазутчику». Иногда нужна помощь ведущего во внедрении игрока. Каждый из участников должен почувствовать себя в роли «отверженного». После игры можно обсудить, что чувствовали дети.</w:t>
      </w:r>
    </w:p>
    <w:p w:rsidR="00D47314" w:rsidRPr="00D47314" w:rsidRDefault="00306B4D" w:rsidP="00D47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</w:t>
      </w:r>
      <w:r w:rsidR="00C065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«Какой же он?»</w:t>
      </w:r>
    </w:p>
    <w:p w:rsidR="00D47314" w:rsidRPr="00D47314" w:rsidRDefault="00D47314" w:rsidP="00D4731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D4731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Дети очень любят эту игру. Она проходит живо и позволяет каждому прислушаться к своим эмоциям. Ведущий выходит за дверь, а остальные загадывают кого-то из группы. Ребенок входит, задавая вопрос: «Какой он?». Слушая ответы, он должен по качествам, называемым участниками, догадаться, кто был загадан.</w:t>
      </w:r>
    </w:p>
    <w:p w:rsidR="00C0651E" w:rsidRPr="00C0651E" w:rsidRDefault="00306B4D" w:rsidP="00C0651E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0651E">
        <w:rPr>
          <w:b/>
          <w:sz w:val="28"/>
          <w:szCs w:val="28"/>
        </w:rPr>
        <w:t xml:space="preserve">Ролевая игра «Скульптура». </w:t>
      </w:r>
    </w:p>
    <w:p w:rsidR="00306B4D" w:rsidRPr="00306B4D" w:rsidRDefault="00306B4D" w:rsidP="00C0651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B4D">
        <w:rPr>
          <w:sz w:val="28"/>
          <w:szCs w:val="28"/>
        </w:rPr>
        <w:t xml:space="preserve">Один </w:t>
      </w:r>
      <w:r w:rsidR="00C0651E">
        <w:rPr>
          <w:sz w:val="28"/>
          <w:szCs w:val="28"/>
        </w:rPr>
        <w:t>участник</w:t>
      </w:r>
      <w:r w:rsidRPr="00306B4D">
        <w:rPr>
          <w:sz w:val="28"/>
          <w:szCs w:val="28"/>
        </w:rPr>
        <w:t xml:space="preserve"> выбираются на роль «глины». </w:t>
      </w:r>
      <w:r w:rsidR="00C0651E">
        <w:rPr>
          <w:sz w:val="28"/>
          <w:szCs w:val="28"/>
        </w:rPr>
        <w:t>Другой – «скульптор</w:t>
      </w:r>
      <w:r w:rsidRPr="00306B4D">
        <w:rPr>
          <w:sz w:val="28"/>
          <w:szCs w:val="28"/>
        </w:rPr>
        <w:t xml:space="preserve">». Цель скульпторов – «слепить» такую фигуру или композицию, которая выражает определенные эмоции детей. Например, фигуру ребенка, который потерял маму и плачет. Или композицию из двух малышей (один якобы ударился, другой его успокаивает). Варианты могут быть самые разные. Помимо развития эмоций, эта игра способствует формированию такого социального навыка, как умение договариваться. </w:t>
      </w:r>
    </w:p>
    <w:p w:rsidR="00C0651E" w:rsidRPr="00C0651E" w:rsidRDefault="00306B4D" w:rsidP="00C0651E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0651E">
        <w:rPr>
          <w:b/>
          <w:sz w:val="28"/>
          <w:szCs w:val="28"/>
        </w:rPr>
        <w:t xml:space="preserve">«Человек и отражение». </w:t>
      </w:r>
    </w:p>
    <w:p w:rsidR="00306B4D" w:rsidRPr="00306B4D" w:rsidRDefault="00306B4D" w:rsidP="00C0651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B4D">
        <w:rPr>
          <w:sz w:val="28"/>
          <w:szCs w:val="28"/>
        </w:rPr>
        <w:t xml:space="preserve">Один из участников демонстрирует эмоции в игре, активно двигаясь (играет роль «человек»). Другой становится «отражением», в точности </w:t>
      </w:r>
      <w:r w:rsidRPr="00306B4D">
        <w:rPr>
          <w:sz w:val="28"/>
          <w:szCs w:val="28"/>
        </w:rPr>
        <w:lastRenderedPageBreak/>
        <w:t>повторяя действия первого. Если детей много, их можно разбить на пары. По команде «Стоп» пары останавливаются. Тот, кто играл роль «отражения», должен назвать чувства и эмоции ребенка «человека». Затем участники меняются ролями.</w:t>
      </w:r>
    </w:p>
    <w:p w:rsidR="00D47314" w:rsidRPr="00D47314" w:rsidRDefault="00D47314" w:rsidP="00D47314">
      <w:pPr>
        <w:pStyle w:val="a5"/>
        <w:spacing w:before="0" w:beforeAutospacing="0" w:after="345" w:afterAutospacing="0" w:line="360" w:lineRule="auto"/>
        <w:ind w:firstLine="709"/>
        <w:jc w:val="both"/>
        <w:rPr>
          <w:sz w:val="28"/>
          <w:szCs w:val="28"/>
        </w:rPr>
      </w:pPr>
    </w:p>
    <w:p w:rsidR="00FA0479" w:rsidRPr="00D47314" w:rsidRDefault="00FA0479" w:rsidP="00D47314">
      <w:pPr>
        <w:pStyle w:val="a5"/>
        <w:spacing w:before="0" w:beforeAutospacing="0" w:after="345" w:afterAutospacing="0" w:line="360" w:lineRule="auto"/>
        <w:ind w:firstLine="709"/>
        <w:jc w:val="both"/>
        <w:rPr>
          <w:sz w:val="28"/>
          <w:szCs w:val="28"/>
        </w:rPr>
      </w:pPr>
    </w:p>
    <w:p w:rsidR="00E837E9" w:rsidRPr="00D47314" w:rsidRDefault="00E837E9" w:rsidP="00D473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37E9" w:rsidRPr="00D47314" w:rsidSect="00AD7D94">
      <w:pgSz w:w="11906" w:h="16838"/>
      <w:pgMar w:top="1134" w:right="850" w:bottom="1134" w:left="1701" w:header="708" w:footer="708" w:gutter="0"/>
      <w:pgBorders w:offsetFrom="page">
        <w:top w:val="single" w:sz="4" w:space="24" w:color="2E74B5" w:themeColor="accent1" w:themeShade="BF"/>
        <w:left w:val="single" w:sz="4" w:space="24" w:color="2E74B5" w:themeColor="accent1" w:themeShade="BF"/>
        <w:bottom w:val="single" w:sz="4" w:space="24" w:color="2E74B5" w:themeColor="accent1" w:themeShade="BF"/>
        <w:right w:val="single" w:sz="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02D1"/>
    <w:multiLevelType w:val="hybridMultilevel"/>
    <w:tmpl w:val="7C2077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170"/>
    <w:multiLevelType w:val="multilevel"/>
    <w:tmpl w:val="FDCC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76EFB"/>
    <w:multiLevelType w:val="hybridMultilevel"/>
    <w:tmpl w:val="DAF8E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684FC0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7486D"/>
    <w:multiLevelType w:val="hybridMultilevel"/>
    <w:tmpl w:val="6B38B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B559F"/>
    <w:multiLevelType w:val="multilevel"/>
    <w:tmpl w:val="EC48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E22552"/>
    <w:multiLevelType w:val="hybridMultilevel"/>
    <w:tmpl w:val="EC46E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4C6CBB"/>
    <w:multiLevelType w:val="hybridMultilevel"/>
    <w:tmpl w:val="FAD8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D76042"/>
    <w:multiLevelType w:val="hybridMultilevel"/>
    <w:tmpl w:val="6C3A5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16C52"/>
    <w:multiLevelType w:val="hybridMultilevel"/>
    <w:tmpl w:val="25BE5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B96C70"/>
    <w:multiLevelType w:val="hybridMultilevel"/>
    <w:tmpl w:val="4900E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7505CA"/>
    <w:multiLevelType w:val="hybridMultilevel"/>
    <w:tmpl w:val="F7F28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AAA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4B5512"/>
    <w:multiLevelType w:val="hybridMultilevel"/>
    <w:tmpl w:val="B0368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8411A"/>
    <w:multiLevelType w:val="hybridMultilevel"/>
    <w:tmpl w:val="967C77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65100"/>
    <w:multiLevelType w:val="hybridMultilevel"/>
    <w:tmpl w:val="7A1AB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8"/>
  </w:num>
  <w:num w:numId="5">
    <w:abstractNumId w:val="2"/>
  </w:num>
  <w:num w:numId="6">
    <w:abstractNumId w:val="7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4"/>
  </w:num>
  <w:num w:numId="12">
    <w:abstractNumId w:val="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3C"/>
    <w:rsid w:val="000A697B"/>
    <w:rsid w:val="001749A8"/>
    <w:rsid w:val="00183114"/>
    <w:rsid w:val="00306B4D"/>
    <w:rsid w:val="00611448"/>
    <w:rsid w:val="00A053F3"/>
    <w:rsid w:val="00AD7D94"/>
    <w:rsid w:val="00C0651E"/>
    <w:rsid w:val="00C3398F"/>
    <w:rsid w:val="00C9733C"/>
    <w:rsid w:val="00CA4D05"/>
    <w:rsid w:val="00D47314"/>
    <w:rsid w:val="00D71C02"/>
    <w:rsid w:val="00DC351B"/>
    <w:rsid w:val="00E837E9"/>
    <w:rsid w:val="00FA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39D2"/>
  <w15:chartTrackingRefBased/>
  <w15:docId w15:val="{FC6E1BE0-FEA9-473C-A2F4-0C53989A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tx">
    <w:name w:val="aftx"/>
    <w:basedOn w:val="a"/>
    <w:rsid w:val="0017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17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1749A8"/>
  </w:style>
  <w:style w:type="character" w:styleId="a4">
    <w:name w:val="Hyperlink"/>
    <w:basedOn w:val="a0"/>
    <w:uiPriority w:val="99"/>
    <w:semiHidden/>
    <w:unhideWhenUsed/>
    <w:rsid w:val="001749A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8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4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47314"/>
  </w:style>
  <w:style w:type="character" w:customStyle="1" w:styleId="c10">
    <w:name w:val="c10"/>
    <w:basedOn w:val="a0"/>
    <w:rsid w:val="00D47314"/>
  </w:style>
  <w:style w:type="character" w:customStyle="1" w:styleId="c18">
    <w:name w:val="c18"/>
    <w:basedOn w:val="a0"/>
    <w:rsid w:val="00D4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9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23" w:color="F49364"/>
            <w:bottom w:val="none" w:sz="0" w:space="0" w:color="auto"/>
            <w:right w:val="none" w:sz="0" w:space="0" w:color="auto"/>
          </w:divBdr>
        </w:div>
      </w:divsChild>
    </w:div>
    <w:div w:id="933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tululu.org/aforizmy/author/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2018-09-14T11:32:00Z</dcterms:created>
  <dcterms:modified xsi:type="dcterms:W3CDTF">2018-09-19T15:01:00Z</dcterms:modified>
</cp:coreProperties>
</file>