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3A" w:rsidRPr="002A013A" w:rsidRDefault="002A013A" w:rsidP="002A01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b/>
          <w:sz w:val="28"/>
          <w:szCs w:val="28"/>
        </w:rPr>
        <w:t>Особенности формирования знаний о правилах дорожного движения у старших дошкольников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старшем дошкольном </w:t>
      </w:r>
      <w:proofErr w:type="gramStart"/>
      <w:r w:rsidRPr="002A01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 при</w:t>
      </w:r>
      <w:proofErr w:type="gramEnd"/>
      <w:r w:rsidRPr="002A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 знаний о правилах дорожного движения учитываются особенности детей старшего дошкольного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озраста. 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системе обучения детей старшего дошкольного возраста необходимо уделить изучению распространённых причин дорожно-транспортных происшествий с участием детей: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Выход на проезжую часть из-за автобуса, троллейбуса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 на проезжей части (наши дети привыкли, что вся свободная территория – место для игр).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3A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3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3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Ребёнок до 8 лет ещё плохо распознаёт источник звуков (он не всегда может определить направление, откуда доносится шум), и слышит только те звуки, которые ему интересны.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Поле зрения ребёнка гораздо уже, чем у взрослого, сектор обзора ребёнка намного меньше. В 5-летнем возрасте ребёнок ориентируется на </w:t>
      </w:r>
      <w:r w:rsidRPr="002A0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расстоянии до 5 метров. В 6 лет появляется возможность оценить события в 10-метровой зоне. Остальные машины слева и справа остаются за ним не замеченными. Он видит только то, что </w:t>
      </w:r>
      <w:proofErr w:type="gramStart"/>
      <w:r w:rsidRPr="002A0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proofErr w:type="gramEnd"/>
      <w:r w:rsidRPr="002A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напротив.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3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Реакция у ребёнка по сравнению со взрослыми значительно замедленная. Времени, чтобы отреагировать на опасность, нужно значительно больше.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Надёжная ориентация налево- направо приобретается не ранее, чем в семилетнем возрасте.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правилам дорожного движения, воспитание культуры поведения на улице детей старшего дошкольного возраста следует проводить в соответствии с реализацией программных требований в комплексе всего </w:t>
      </w:r>
      <w:proofErr w:type="spellStart"/>
      <w:r w:rsidRPr="002A013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2A0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образовательного процесса, не допуская перегрузки детей излишней информацией и учитывая состояние здоровья и настроение ребят. Такая работа требует от воспитателя чёткого отбора необходимого наглядного и игрового материала.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Важной особенностью успешного обучения </w:t>
      </w:r>
      <w:proofErr w:type="gramStart"/>
      <w:r w:rsidRPr="002A013A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 старшего</w:t>
      </w:r>
      <w:proofErr w:type="gramEnd"/>
      <w:r w:rsidRPr="002A0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возраста правилам безопасного поведения на дорогах является создание соответствующей материальной базы и развивающей среды.   Развивающая среда для обучения </w:t>
      </w:r>
      <w:proofErr w:type="gramStart"/>
      <w:r w:rsidRPr="002A013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  безопасности</w:t>
      </w:r>
      <w:proofErr w:type="gramEnd"/>
      <w:r w:rsidRPr="002A0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дорожного движения в группе  в старшем дошкольном возрасте включают в себя макеты улиц города, наборы транспорта, дорожные знаки, светофоры, атрибуты для сюжетно-ролевых игр, дидактические игры. При построении системы работы по изучению старшими дошкольниками Правил дорожного движения следует иметь в виду три аспекта взаимодействия с транспортной системой города:</w:t>
      </w:r>
    </w:p>
    <w:p w:rsidR="002A013A" w:rsidRPr="002A013A" w:rsidRDefault="002A013A" w:rsidP="002A013A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A013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Ребенок – пешеход;</w:t>
      </w:r>
    </w:p>
    <w:p w:rsidR="002A013A" w:rsidRPr="002A013A" w:rsidRDefault="002A013A" w:rsidP="002A013A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A013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Ребенок – пассажир городского транспорта;</w:t>
      </w:r>
    </w:p>
    <w:p w:rsidR="002A013A" w:rsidRPr="002A013A" w:rsidRDefault="002A013A" w:rsidP="002A013A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A013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Ребенок – водитель детских транспортных средств (велосипед, </w:t>
      </w:r>
      <w:proofErr w:type="spellStart"/>
      <w:r w:rsidRPr="002A013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lastRenderedPageBreak/>
        <w:t>снегокат</w:t>
      </w:r>
      <w:proofErr w:type="spellEnd"/>
      <w:r w:rsidRPr="002A013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, санки, ролики и др.).</w:t>
      </w:r>
    </w:p>
    <w:p w:rsidR="002A013A" w:rsidRPr="002A013A" w:rsidRDefault="002A013A" w:rsidP="002A013A">
      <w:pPr>
        <w:widowControl w:val="0"/>
        <w:suppressAutoHyphens/>
        <w:spacing w:after="0" w:line="360" w:lineRule="auto"/>
        <w:ind w:firstLine="68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A013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В связи с этим работа по формированию знаний и воспитанию навыков безопасного поведения детей на улицах ни в коем случае не должна быть одноразовой акцией. Ее нужно проводить </w:t>
      </w:r>
      <w:proofErr w:type="spellStart"/>
      <w:r w:rsidRPr="002A013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планово</w:t>
      </w:r>
      <w:proofErr w:type="spellEnd"/>
      <w:r w:rsidRPr="002A013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, систематически, постоянно. Она должна охватывать все виды деятельности с тем, чтобы полученные знания ребенок пропускал через продуктивную деятельность и затем реализовал в играх и повседневной жизни за пределами детского сада. Работа эта не должна выделяться в самостоятельный раздел, а должна входить во все разделы и направления программы воспитания в детском саду.</w:t>
      </w:r>
    </w:p>
    <w:p w:rsidR="002A013A" w:rsidRPr="002A013A" w:rsidRDefault="002A013A" w:rsidP="002A013A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A013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организованные формы обучения на занятиях,</w:t>
      </w:r>
    </w:p>
    <w:p w:rsidR="002A013A" w:rsidRPr="002A013A" w:rsidRDefault="002A013A" w:rsidP="002A013A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A013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совместную деятельность взрослого и ребенка,</w:t>
      </w:r>
    </w:p>
    <w:p w:rsidR="002A013A" w:rsidRPr="002A013A" w:rsidRDefault="002A013A" w:rsidP="002A013A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A013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самостоятельную деятельность ребенка, </w:t>
      </w:r>
    </w:p>
    <w:p w:rsidR="002A013A" w:rsidRPr="002A013A" w:rsidRDefault="002A013A" w:rsidP="002A013A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A013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воспитание навыков поведения,</w:t>
      </w:r>
    </w:p>
    <w:p w:rsidR="002A013A" w:rsidRPr="002A013A" w:rsidRDefault="002A013A" w:rsidP="002A013A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A013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ознакомление с окружающим,</w:t>
      </w:r>
    </w:p>
    <w:p w:rsidR="002A013A" w:rsidRPr="002A013A" w:rsidRDefault="002A013A" w:rsidP="002A013A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A013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развитие речи,</w:t>
      </w:r>
    </w:p>
    <w:p w:rsidR="002A013A" w:rsidRPr="002A013A" w:rsidRDefault="002A013A" w:rsidP="002A013A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A013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художественную литературу,</w:t>
      </w:r>
    </w:p>
    <w:p w:rsidR="002A013A" w:rsidRPr="002A013A" w:rsidRDefault="002A013A" w:rsidP="002A013A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A013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конструирование,</w:t>
      </w:r>
    </w:p>
    <w:p w:rsidR="002A013A" w:rsidRPr="002A013A" w:rsidRDefault="002A013A" w:rsidP="002A013A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A013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изобразительное искусство,</w:t>
      </w:r>
    </w:p>
    <w:p w:rsidR="002A013A" w:rsidRPr="002A013A" w:rsidRDefault="002A013A" w:rsidP="002A013A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A013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игру.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формирования знаний о правилах дорожного движения воспитателем создаются наглядные учебные пособия— демонстрационные картинки, плакаты, раздаточный дидактический материал, макеты улиц, схемы, разнообразные игрушки: специальные машины (легковые, грузовые, скорой помощи, пожарные и другие); куклы, одетые в форму регулировщиков; необходимые атрибуты для управления движением — жезлы, светофоры и т. п.; методическая художественная литература, литературный материал для чтения и заучивания наизусть; сценарии праздников и развлечений.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A013A">
        <w:rPr>
          <w:rFonts w:ascii="Times New Roman" w:eastAsia="Times New Roman" w:hAnsi="Times New Roman" w:cs="Times New Roman"/>
          <w:color w:val="000000"/>
          <w:sz w:val="28"/>
          <w:szCs w:val="28"/>
        </w:rPr>
        <w:t>Н.Н..</w:t>
      </w:r>
      <w:proofErr w:type="gramEnd"/>
      <w:r w:rsidRPr="002A0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Авдеева указывает на то, что воспитательный процесс в старшем дошкольном возрасте рекомендуется осуществлять: 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через непосредственное восприятие дорожной среды во время целевых прогулок, где дети наблюдают движение транспорта и пешеходов, дорожные знаки, светофоры, пешеходные переходы и т. д.; 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sz w:val="28"/>
          <w:szCs w:val="28"/>
        </w:rPr>
        <w:t xml:space="preserve">- в процессе специальных развивающих и обучающих занятий по дорожной тематике 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sz w:val="28"/>
          <w:szCs w:val="28"/>
        </w:rPr>
        <w:t>Особенно важно развитие таких навыков и привычек, как сознательное отношение к своим и чужим поступкам, т. е. понимание ребенком того, что является правильным или неправильным. Также большое значение имеет формирование у дошкольника привычки сдерживать свои порывы и желания (например, бежать, когда это опасно, и т. д.).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sz w:val="28"/>
          <w:szCs w:val="28"/>
        </w:rPr>
        <w:t xml:space="preserve">В старшем дошкольном возрасте дети особенно хорошо поддаются внушению. Им необходимо внушить, что выходить самостоятельно за пределы детского сада нельзя. На улице можно находиться только со взрослым и обязательно держать его за руку. Воспитывать детей следует постоянно: в процессе игр, прогулок, специальных упражнений, развивающих двигательные навыки, при выполнении заданий в альбомах по рисованию, обводке, штриховке, конструировании, выполнении аппликаций и т. д. по дорожной тематике, на занятиях по развитию речи с использованием дорожной лексики, при разборе опасных и безопасных дорожных ситуаций 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sz w:val="28"/>
          <w:szCs w:val="28"/>
        </w:rPr>
        <w:t xml:space="preserve">Особенно важен принцип наглядности, который традиционно применяется в работе с дошкольниками, когда они должны сами все увидеть, услышать, потрогать и тем самым реализовать стремление к познанию. 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программа воспитания и проведения дидактических занятий имеет целью не столько обучение дошкольников непосредственно правилам дорожного движения (их, кстати, хорошо должен знать сам педагог), сколько формирование и развитие у них навыков и положительных устойчивых привычек безопасного поведения на улице. </w:t>
      </w:r>
      <w:r w:rsidRPr="002A0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необходимо учитывать следующую закономерность: чем больше у дошкольника сформировано полезных навыков и привычек безопасного поведения на </w:t>
      </w:r>
      <w:r w:rsidRPr="002A01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улице, тем легче ему будут даваться знания по дорожной тематике в общеобразовательном учреждении.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</w:t>
      </w:r>
      <w:proofErr w:type="spellStart"/>
      <w:r w:rsidRPr="002A013A">
        <w:rPr>
          <w:rFonts w:ascii="Times New Roman" w:eastAsia="Times New Roman" w:hAnsi="Times New Roman" w:cs="Times New Roman"/>
          <w:color w:val="000000"/>
          <w:sz w:val="28"/>
          <w:szCs w:val="28"/>
        </w:rPr>
        <w:t>Гостюшин</w:t>
      </w:r>
      <w:proofErr w:type="spellEnd"/>
      <w:r w:rsidRPr="002A0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считает, что нельзя забывать, что в каждой группе детского сада имеются дошкольники, входящие в «группу риска». Это могут быть излишне подвижные дети или, наоборот, слишком заторможенные. С ними воспитатель проводит занятия с учетом их индивидуальных особенностей и в обязательном порядке организует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 с их родителями.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sz w:val="28"/>
          <w:szCs w:val="28"/>
        </w:rPr>
        <w:t xml:space="preserve">Он рекомендует использовать на занятиях с дошкольниками новые педагогические технологии: 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sz w:val="28"/>
          <w:szCs w:val="28"/>
        </w:rPr>
        <w:t xml:space="preserve">- моделирование опасных и безопасных дорожных ситуаций; 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самостоятельная работа в альбомах по рисованию или специально разработанных тетрадях, формирующая и развивающая познавательные процессы детей; 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sz w:val="28"/>
          <w:szCs w:val="28"/>
        </w:rPr>
        <w:t xml:space="preserve">- интерактивный опрос; 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sz w:val="28"/>
          <w:szCs w:val="28"/>
        </w:rPr>
        <w:t xml:space="preserve">- коллективная деятельность детей по изучению, осмыслению и осознанию правил дорожного движения, опасности и безопасности в дорожной среде. 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sz w:val="28"/>
          <w:szCs w:val="28"/>
        </w:rPr>
        <w:t xml:space="preserve">Особенно эффективно применение интерактивного метода обучения, направленного на активное включение детей в диалог. С помощью этого метода воспитатель может помочь ребятам визуально представить движение транспорта и пешеходов, понять опасные и безопасные действия в конкретных ситуациях, сформировать у них умение наблюдать, сравнивать, анализировать, обобщать наглядную информацию и переносить ее в конечном итоге на реальные дорожные условия. 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выработать у дошкольников навыки безопасного поведения на дороге не обязательно вести ребёнка к проезжей части. Это можно сделать и в группе, при проведении занятий по правилам дорожного движения, имея минимум дорожных символов и атрибутов.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старшей группе необходимо во время практических занятий регулярно отрабатывать навыки перехода проезжей части. Легче всего это сделать в игре. </w:t>
      </w:r>
      <w:r w:rsidRPr="002A0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группе или на игровой площадке обозначить проезжую часть, тротуары и пешеходный переход. Каждый ребёнок должен подойти к пешеходному переходу, остановиться на некотором расстоянии от него, внимательно осмотреть проезжую часть, повернув голову налево, а затем направо, убедившись, что транспорта нет, выйти на пешеходный переход, при движении до середины дороги контролировать ситуацию слева, а с середины дороги – справа. Все действия детей должны быть доведены до автоматизма, правильное поведение на пешеходном переходе должно стать привычкой.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старшей, затем в подготовительной группе дети должны получить чёткие представления о том, что правила дорожного движения направлены на сохранение жизни и здоровья людей, поэтому все обязаны их выполнять.</w:t>
      </w:r>
    </w:p>
    <w:p w:rsidR="002A013A" w:rsidRPr="002A013A" w:rsidRDefault="002A013A" w:rsidP="002A013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proofErr w:type="gramStart"/>
      <w:r w:rsidRPr="002A013A">
        <w:rPr>
          <w:rFonts w:ascii="Times New Roman" w:eastAsia="Times New Roman" w:hAnsi="Times New Roman" w:cs="Times New Roman"/>
          <w:sz w:val="28"/>
          <w:szCs w:val="28"/>
        </w:rPr>
        <w:t>образом,  программа</w:t>
      </w:r>
      <w:proofErr w:type="gramEnd"/>
      <w:r w:rsidRPr="002A013A">
        <w:rPr>
          <w:rFonts w:ascii="Times New Roman" w:eastAsia="Times New Roman" w:hAnsi="Times New Roman" w:cs="Times New Roman"/>
          <w:sz w:val="28"/>
          <w:szCs w:val="28"/>
        </w:rPr>
        <w:t xml:space="preserve"> воспитания и проведения дидактических занятий имеет целью не столько обучение дошкольников непосредственно правилам дорожного движения, сколько формирование и развитие у них навыков и положительных устойчивых привычек безопасного поведения на улице. При этом необходимо учитывать следующую закономерность: чем больше у дошкольника сформировано полезных навыков и привычек безопасного поведения на улице, тем легче ему будут даваться знания по дорожной тематике в общеобразовательном учреждении. </w:t>
      </w:r>
    </w:p>
    <w:p w:rsidR="002A013A" w:rsidRDefault="002A013A"/>
    <w:p w:rsidR="002A013A" w:rsidRPr="002A013A" w:rsidRDefault="002A013A" w:rsidP="002A013A"/>
    <w:p w:rsidR="002A013A" w:rsidRPr="002A013A" w:rsidRDefault="002A013A" w:rsidP="002A013A"/>
    <w:p w:rsidR="002A013A" w:rsidRPr="002A013A" w:rsidRDefault="002A013A" w:rsidP="002A013A"/>
    <w:p w:rsidR="002A013A" w:rsidRPr="002A013A" w:rsidRDefault="002A013A" w:rsidP="002A013A"/>
    <w:p w:rsidR="002A013A" w:rsidRPr="002A013A" w:rsidRDefault="002A013A" w:rsidP="002A013A"/>
    <w:p w:rsidR="002A013A" w:rsidRPr="002A013A" w:rsidRDefault="002A013A" w:rsidP="002A013A"/>
    <w:p w:rsidR="002A013A" w:rsidRPr="002A013A" w:rsidRDefault="002A013A" w:rsidP="002A013A"/>
    <w:p w:rsidR="002A013A" w:rsidRPr="002A013A" w:rsidRDefault="002A013A" w:rsidP="002A013A"/>
    <w:p w:rsidR="002A013A" w:rsidRDefault="002A013A" w:rsidP="002A013A"/>
    <w:p w:rsidR="007E5C47" w:rsidRDefault="002A013A" w:rsidP="002A013A">
      <w:pPr>
        <w:tabs>
          <w:tab w:val="left" w:pos="2865"/>
        </w:tabs>
      </w:pPr>
      <w:r>
        <w:tab/>
      </w:r>
    </w:p>
    <w:p w:rsidR="002A013A" w:rsidRDefault="002A013A" w:rsidP="002A013A">
      <w:pPr>
        <w:tabs>
          <w:tab w:val="left" w:pos="2865"/>
        </w:tabs>
      </w:pPr>
    </w:p>
    <w:p w:rsidR="002A013A" w:rsidRPr="002A013A" w:rsidRDefault="002A013A" w:rsidP="002A013A">
      <w:pPr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2A013A" w:rsidRPr="002A013A" w:rsidRDefault="002A013A" w:rsidP="002A013A">
      <w:pPr>
        <w:numPr>
          <w:ilvl w:val="0"/>
          <w:numId w:val="4"/>
        </w:numPr>
        <w:suppressLineNumbers/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sz w:val="28"/>
          <w:szCs w:val="28"/>
        </w:rPr>
        <w:t xml:space="preserve">Ананьев, В.А. Организация безопасности и жизнедеятельности дошкольников [Текст] / Ананьев В.А. - Томск; Томский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гос. университет, 2000. </w:t>
      </w:r>
    </w:p>
    <w:p w:rsidR="002A013A" w:rsidRPr="002A013A" w:rsidRDefault="002A013A" w:rsidP="002A013A">
      <w:pPr>
        <w:numPr>
          <w:ilvl w:val="0"/>
          <w:numId w:val="4"/>
        </w:numPr>
        <w:suppressLineNumbers/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sz w:val="28"/>
          <w:szCs w:val="28"/>
        </w:rPr>
        <w:t>Антонов, Ю.Е. Основные положения программы «Здоровый дошкольник» [Текст] / Антонов Ю.Е., Иванова Е.Ю. /</w:t>
      </w:r>
      <w:r>
        <w:rPr>
          <w:rFonts w:ascii="Times New Roman" w:eastAsia="Times New Roman" w:hAnsi="Times New Roman" w:cs="Times New Roman"/>
          <w:sz w:val="28"/>
          <w:szCs w:val="28"/>
        </w:rPr>
        <w:t>/ Обруч. - 1996 - N 1. - С.</w:t>
      </w:r>
    </w:p>
    <w:p w:rsidR="002A013A" w:rsidRPr="002A013A" w:rsidRDefault="002A013A" w:rsidP="002A013A">
      <w:pPr>
        <w:numPr>
          <w:ilvl w:val="0"/>
          <w:numId w:val="4"/>
        </w:numPr>
        <w:suppressLineNumbers/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sz w:val="28"/>
          <w:szCs w:val="28"/>
        </w:rPr>
        <w:t xml:space="preserve">Аттестация и аккредитация дошкольных образовательных учреждений [Текст]: Сб. нормативно-правовых документов / Под ред. </w:t>
      </w:r>
      <w:proofErr w:type="spellStart"/>
      <w:r w:rsidRPr="002A013A">
        <w:rPr>
          <w:rFonts w:ascii="Times New Roman" w:eastAsia="Times New Roman" w:hAnsi="Times New Roman" w:cs="Times New Roman"/>
          <w:sz w:val="28"/>
          <w:szCs w:val="28"/>
        </w:rPr>
        <w:t>Стер</w:t>
      </w:r>
      <w:r>
        <w:rPr>
          <w:rFonts w:ascii="Times New Roman" w:eastAsia="Times New Roman" w:hAnsi="Times New Roman" w:cs="Times New Roman"/>
          <w:sz w:val="28"/>
          <w:szCs w:val="28"/>
        </w:rPr>
        <w:t>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Р.Б. - М., 1997. </w:t>
      </w:r>
    </w:p>
    <w:p w:rsidR="002A013A" w:rsidRPr="002A013A" w:rsidRDefault="002A013A" w:rsidP="002A013A">
      <w:pPr>
        <w:numPr>
          <w:ilvl w:val="0"/>
          <w:numId w:val="4"/>
        </w:numPr>
        <w:suppressLineNumbers/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013A">
        <w:rPr>
          <w:rFonts w:ascii="Times New Roman" w:eastAsia="Times New Roman" w:hAnsi="Times New Roman" w:cs="Times New Roman"/>
          <w:sz w:val="28"/>
          <w:szCs w:val="28"/>
        </w:rPr>
        <w:t>Баксанский</w:t>
      </w:r>
      <w:proofErr w:type="spellEnd"/>
      <w:r w:rsidRPr="002A013A">
        <w:rPr>
          <w:rFonts w:ascii="Times New Roman" w:eastAsia="Times New Roman" w:hAnsi="Times New Roman" w:cs="Times New Roman"/>
          <w:sz w:val="28"/>
          <w:szCs w:val="28"/>
        </w:rPr>
        <w:t xml:space="preserve">, О.Е. Проблемное обучение: обоснование и реализация [Текст] / О.Е. </w:t>
      </w:r>
      <w:proofErr w:type="spellStart"/>
      <w:r w:rsidRPr="002A013A">
        <w:rPr>
          <w:rFonts w:ascii="Times New Roman" w:eastAsia="Times New Roman" w:hAnsi="Times New Roman" w:cs="Times New Roman"/>
          <w:sz w:val="28"/>
          <w:szCs w:val="28"/>
        </w:rPr>
        <w:t>Баксанский</w:t>
      </w:r>
      <w:proofErr w:type="spellEnd"/>
      <w:r w:rsidRPr="002A013A">
        <w:rPr>
          <w:rFonts w:ascii="Times New Roman" w:eastAsia="Times New Roman" w:hAnsi="Times New Roman" w:cs="Times New Roman"/>
          <w:sz w:val="28"/>
          <w:szCs w:val="28"/>
        </w:rPr>
        <w:t xml:space="preserve"> // Наука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школа. - 2000. - №1. </w:t>
      </w:r>
    </w:p>
    <w:p w:rsidR="002A013A" w:rsidRPr="002A013A" w:rsidRDefault="002A013A" w:rsidP="002A013A">
      <w:pPr>
        <w:numPr>
          <w:ilvl w:val="0"/>
          <w:numId w:val="4"/>
        </w:numPr>
        <w:suppressLineNumbers/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013A">
        <w:rPr>
          <w:rFonts w:ascii="Times New Roman" w:eastAsia="Times New Roman" w:hAnsi="Times New Roman" w:cs="Times New Roman"/>
          <w:sz w:val="28"/>
          <w:szCs w:val="28"/>
        </w:rPr>
        <w:t>Брушлинский</w:t>
      </w:r>
      <w:proofErr w:type="spellEnd"/>
      <w:r w:rsidRPr="002A013A">
        <w:rPr>
          <w:rFonts w:ascii="Times New Roman" w:eastAsia="Times New Roman" w:hAnsi="Times New Roman" w:cs="Times New Roman"/>
          <w:sz w:val="28"/>
          <w:szCs w:val="28"/>
        </w:rPr>
        <w:t xml:space="preserve">, А.В. Психология мышления и проблемное обучение [Текст] / А.В. </w:t>
      </w:r>
      <w:proofErr w:type="spellStart"/>
      <w:r w:rsidRPr="002A013A">
        <w:rPr>
          <w:rFonts w:ascii="Times New Roman" w:eastAsia="Times New Roman" w:hAnsi="Times New Roman" w:cs="Times New Roman"/>
          <w:sz w:val="28"/>
          <w:szCs w:val="28"/>
        </w:rPr>
        <w:t>Брушлинский</w:t>
      </w:r>
      <w:proofErr w:type="spellEnd"/>
      <w:r w:rsidRPr="002A013A">
        <w:rPr>
          <w:rFonts w:ascii="Times New Roman" w:eastAsia="Times New Roman" w:hAnsi="Times New Roman" w:cs="Times New Roman"/>
          <w:sz w:val="28"/>
          <w:szCs w:val="28"/>
        </w:rPr>
        <w:t>. -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1983. </w:t>
      </w:r>
    </w:p>
    <w:p w:rsidR="002A013A" w:rsidRPr="002A013A" w:rsidRDefault="002A013A" w:rsidP="002A013A">
      <w:pPr>
        <w:numPr>
          <w:ilvl w:val="0"/>
          <w:numId w:val="4"/>
        </w:numPr>
        <w:suppressLineNumbers/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sz w:val="28"/>
          <w:szCs w:val="28"/>
        </w:rPr>
        <w:t xml:space="preserve">Вавилова, Е.Н. Развивайте у дошкольников ловкость, силу, выносливость [Текст] / Вавилова Е.Н. </w:t>
      </w:r>
      <w:r>
        <w:rPr>
          <w:rFonts w:ascii="Times New Roman" w:eastAsia="Times New Roman" w:hAnsi="Times New Roman" w:cs="Times New Roman"/>
          <w:sz w:val="28"/>
          <w:szCs w:val="28"/>
        </w:rPr>
        <w:t>- М.: Просвещение, 1981.</w:t>
      </w:r>
    </w:p>
    <w:p w:rsidR="002A013A" w:rsidRPr="002A013A" w:rsidRDefault="002A013A" w:rsidP="002A013A">
      <w:pPr>
        <w:numPr>
          <w:ilvl w:val="0"/>
          <w:numId w:val="4"/>
        </w:numPr>
        <w:suppressLineNumbers/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sz w:val="28"/>
          <w:szCs w:val="28"/>
        </w:rPr>
        <w:t xml:space="preserve">Выготский, Л.С. Собрание сочинений в 6 </w:t>
      </w:r>
      <w:proofErr w:type="gramStart"/>
      <w:r w:rsidRPr="002A013A">
        <w:rPr>
          <w:rFonts w:ascii="Times New Roman" w:eastAsia="Times New Roman" w:hAnsi="Times New Roman" w:cs="Times New Roman"/>
          <w:sz w:val="28"/>
          <w:szCs w:val="28"/>
        </w:rPr>
        <w:t>томах.[</w:t>
      </w:r>
      <w:proofErr w:type="gramEnd"/>
      <w:r w:rsidRPr="002A013A">
        <w:rPr>
          <w:rFonts w:ascii="Times New Roman" w:eastAsia="Times New Roman" w:hAnsi="Times New Roman" w:cs="Times New Roman"/>
          <w:sz w:val="28"/>
          <w:szCs w:val="28"/>
        </w:rPr>
        <w:t>Текст] / Л.С. Выготски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// Т. 2 - М. - 1982. </w:t>
      </w:r>
    </w:p>
    <w:p w:rsidR="002A013A" w:rsidRPr="002A013A" w:rsidRDefault="002A013A" w:rsidP="002A013A">
      <w:pPr>
        <w:numPr>
          <w:ilvl w:val="0"/>
          <w:numId w:val="4"/>
        </w:numPr>
        <w:suppressLineNumbers/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3A">
        <w:rPr>
          <w:rFonts w:ascii="Times New Roman" w:eastAsia="Times New Roman" w:hAnsi="Times New Roman" w:cs="Times New Roman"/>
          <w:sz w:val="28"/>
          <w:szCs w:val="28"/>
        </w:rPr>
        <w:t>Давыдов, В.В. Проблемы развивающего обучения: Опыт теоретического, экспериментального психологического исследования [Текст] / Давыдов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М.: Педагогика 1986. </w:t>
      </w:r>
      <w:bookmarkStart w:id="0" w:name="_GoBack"/>
      <w:bookmarkEnd w:id="0"/>
    </w:p>
    <w:p w:rsidR="002A013A" w:rsidRPr="002A013A" w:rsidRDefault="002A013A" w:rsidP="002A013A">
      <w:pPr>
        <w:tabs>
          <w:tab w:val="left" w:pos="2865"/>
        </w:tabs>
      </w:pPr>
    </w:p>
    <w:sectPr w:rsidR="002A013A" w:rsidRPr="002A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00000001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2" w15:restartNumberingAfterBreak="0">
    <w:nsid w:val="56C04BD1"/>
    <w:multiLevelType w:val="multilevel"/>
    <w:tmpl w:val="AAFE850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642D7121"/>
    <w:multiLevelType w:val="hybridMultilevel"/>
    <w:tmpl w:val="FC8E8DEC"/>
    <w:lvl w:ilvl="0" w:tplc="A426DE2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3A"/>
    <w:rsid w:val="002A013A"/>
    <w:rsid w:val="007E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3A98"/>
  <w15:chartTrackingRefBased/>
  <w15:docId w15:val="{169B0CC9-4854-4470-A575-EF826983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Pchelintsev</dc:creator>
  <cp:keywords/>
  <dc:description/>
  <cp:lastModifiedBy>Sergej Pchelintsev</cp:lastModifiedBy>
  <cp:revision>1</cp:revision>
  <dcterms:created xsi:type="dcterms:W3CDTF">2020-12-28T12:56:00Z</dcterms:created>
  <dcterms:modified xsi:type="dcterms:W3CDTF">2020-12-28T13:01:00Z</dcterms:modified>
</cp:coreProperties>
</file>